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1" w:rsidRPr="00F46123" w:rsidRDefault="00AA4BF1" w:rsidP="0070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6123">
        <w:rPr>
          <w:rFonts w:ascii="Times New Roman" w:hAnsi="Times New Roman"/>
          <w:b/>
          <w:sz w:val="24"/>
          <w:szCs w:val="24"/>
          <w:u w:val="single"/>
        </w:rPr>
        <w:t>HVEZDÁREŇ A PLANETÁRIUM V PREŠOVE, DILONGOVA 17, 080 01 PREŠOV</w:t>
      </w:r>
    </w:p>
    <w:p w:rsidR="00AA4BF1" w:rsidRPr="00F46123" w:rsidRDefault="00AA4BF1" w:rsidP="0070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BF1" w:rsidRPr="00F53579" w:rsidRDefault="00AA4BF1" w:rsidP="00700CC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F53579">
        <w:rPr>
          <w:rFonts w:ascii="Times New Roman" w:hAnsi="Times New Roman"/>
          <w:sz w:val="24"/>
          <w:szCs w:val="24"/>
        </w:rPr>
        <w:t>naša zn.</w:t>
      </w:r>
      <w:r w:rsidRPr="00F535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6311">
        <w:rPr>
          <w:rFonts w:ascii="Times New Roman" w:hAnsi="Times New Roman"/>
          <w:sz w:val="24"/>
          <w:szCs w:val="24"/>
        </w:rPr>
        <w:t>1</w:t>
      </w:r>
      <w:r w:rsidR="00866311" w:rsidRPr="00866311">
        <w:rPr>
          <w:rFonts w:ascii="Times New Roman" w:hAnsi="Times New Roman"/>
          <w:sz w:val="24"/>
          <w:szCs w:val="24"/>
        </w:rPr>
        <w:t>38</w:t>
      </w:r>
      <w:r w:rsidRPr="00866311">
        <w:rPr>
          <w:rFonts w:ascii="Times New Roman" w:hAnsi="Times New Roman"/>
          <w:sz w:val="24"/>
          <w:szCs w:val="24"/>
        </w:rPr>
        <w:t>/201</w:t>
      </w:r>
      <w:r w:rsidR="00866311" w:rsidRPr="00866311">
        <w:rPr>
          <w:rFonts w:ascii="Times New Roman" w:hAnsi="Times New Roman"/>
          <w:sz w:val="24"/>
          <w:szCs w:val="24"/>
        </w:rPr>
        <w:t>6</w:t>
      </w:r>
      <w:r w:rsidRPr="00F53579">
        <w:rPr>
          <w:rFonts w:ascii="Times New Roman" w:hAnsi="Times New Roman"/>
          <w:color w:val="FF0000"/>
          <w:sz w:val="24"/>
          <w:szCs w:val="24"/>
        </w:rPr>
        <w:tab/>
      </w:r>
      <w:r w:rsidRPr="00F53579">
        <w:rPr>
          <w:rFonts w:ascii="Times New Roman" w:hAnsi="Times New Roman"/>
          <w:color w:val="FF0000"/>
          <w:sz w:val="24"/>
          <w:szCs w:val="24"/>
        </w:rPr>
        <w:tab/>
      </w:r>
      <w:r w:rsidR="00876EFA">
        <w:rPr>
          <w:rFonts w:ascii="Times New Roman" w:hAnsi="Times New Roman"/>
          <w:sz w:val="24"/>
          <w:szCs w:val="24"/>
        </w:rPr>
        <w:t>V Prešove</w:t>
      </w:r>
      <w:r w:rsidRPr="00F53579">
        <w:rPr>
          <w:rFonts w:ascii="Times New Roman" w:hAnsi="Times New Roman"/>
          <w:sz w:val="24"/>
          <w:szCs w:val="24"/>
        </w:rPr>
        <w:t xml:space="preserve"> dňa</w:t>
      </w:r>
      <w:r w:rsidRPr="00F535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6EFA">
        <w:rPr>
          <w:rFonts w:ascii="Times New Roman" w:hAnsi="Times New Roman"/>
          <w:sz w:val="24"/>
          <w:szCs w:val="24"/>
        </w:rPr>
        <w:t>1</w:t>
      </w:r>
      <w:r w:rsidR="00876EFA" w:rsidRPr="00876EFA">
        <w:rPr>
          <w:rFonts w:ascii="Times New Roman" w:hAnsi="Times New Roman"/>
          <w:sz w:val="24"/>
          <w:szCs w:val="24"/>
        </w:rPr>
        <w:t>5</w:t>
      </w:r>
      <w:r w:rsidRPr="00876EFA">
        <w:rPr>
          <w:rFonts w:ascii="Times New Roman" w:hAnsi="Times New Roman"/>
          <w:sz w:val="24"/>
          <w:szCs w:val="24"/>
        </w:rPr>
        <w:t>.</w:t>
      </w:r>
      <w:r w:rsidRPr="00E941CD">
        <w:rPr>
          <w:rFonts w:ascii="Times New Roman" w:hAnsi="Times New Roman"/>
          <w:sz w:val="24"/>
          <w:szCs w:val="24"/>
        </w:rPr>
        <w:t>03.</w:t>
      </w:r>
      <w:r w:rsidRPr="00F53579">
        <w:rPr>
          <w:rFonts w:ascii="Times New Roman" w:hAnsi="Times New Roman"/>
          <w:sz w:val="24"/>
          <w:szCs w:val="24"/>
        </w:rPr>
        <w:t>2016</w:t>
      </w:r>
    </w:p>
    <w:p w:rsidR="00AA4BF1" w:rsidRPr="00F53579" w:rsidRDefault="00AA4BF1" w:rsidP="0029506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53579">
        <w:rPr>
          <w:rFonts w:ascii="Times New Roman" w:hAnsi="Times New Roman"/>
          <w:b/>
          <w:sz w:val="24"/>
          <w:szCs w:val="24"/>
        </w:rPr>
        <w:t xml:space="preserve">Vec: Vyhodnotenie výtvarnej súťaže „Vesmír očami detí“ </w:t>
      </w:r>
      <w:r>
        <w:rPr>
          <w:rFonts w:ascii="Times New Roman" w:hAnsi="Times New Roman"/>
          <w:b/>
          <w:sz w:val="24"/>
          <w:szCs w:val="24"/>
        </w:rPr>
        <w:t>2016</w:t>
      </w:r>
      <w:r w:rsidRPr="00F53579">
        <w:rPr>
          <w:rFonts w:ascii="Times New Roman" w:hAnsi="Times New Roman"/>
          <w:b/>
          <w:sz w:val="24"/>
          <w:szCs w:val="24"/>
        </w:rPr>
        <w:t xml:space="preserve"> – okresné kolo</w:t>
      </w:r>
    </w:p>
    <w:p w:rsidR="00AA4BF1" w:rsidRPr="00F53579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4BF1" w:rsidRPr="00F53579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579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4158">
        <w:rPr>
          <w:rFonts w:ascii="Times New Roman" w:hAnsi="Times New Roman"/>
          <w:sz w:val="24"/>
          <w:szCs w:val="24"/>
        </w:rPr>
        <w:t>09.03.</w:t>
      </w:r>
      <w:r w:rsidRPr="00F53579">
        <w:rPr>
          <w:rFonts w:ascii="Times New Roman" w:hAnsi="Times New Roman"/>
          <w:sz w:val="24"/>
          <w:szCs w:val="24"/>
        </w:rPr>
        <w:t>2016</w:t>
      </w:r>
      <w:r w:rsidRPr="00F535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579">
        <w:rPr>
          <w:rFonts w:ascii="Times New Roman" w:hAnsi="Times New Roman"/>
          <w:sz w:val="24"/>
          <w:szCs w:val="24"/>
        </w:rPr>
        <w:t xml:space="preserve">sa v budove </w:t>
      </w:r>
      <w:proofErr w:type="spellStart"/>
      <w:r w:rsidRPr="00F53579">
        <w:rPr>
          <w:rFonts w:ascii="Times New Roman" w:hAnsi="Times New Roman"/>
          <w:sz w:val="24"/>
          <w:szCs w:val="24"/>
        </w:rPr>
        <w:t>HaP</w:t>
      </w:r>
      <w:proofErr w:type="spellEnd"/>
      <w:r w:rsidRPr="00F53579">
        <w:rPr>
          <w:rFonts w:ascii="Times New Roman" w:hAnsi="Times New Roman"/>
          <w:sz w:val="24"/>
          <w:szCs w:val="24"/>
        </w:rPr>
        <w:t xml:space="preserve"> konalo vyhodnotenie okresných kôl výtvarnej súťaže „Vesmír očami detí“ pre okres Prešov (Sabinov)</w:t>
      </w:r>
      <w:r w:rsidRPr="00F535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579">
        <w:rPr>
          <w:rFonts w:ascii="Times New Roman" w:hAnsi="Times New Roman"/>
          <w:sz w:val="24"/>
          <w:szCs w:val="24"/>
        </w:rPr>
        <w:t>a</w:t>
      </w:r>
      <w:r w:rsidRPr="00F53579">
        <w:rPr>
          <w:rFonts w:ascii="Times New Roman" w:hAnsi="Times New Roman"/>
          <w:color w:val="FF0000"/>
          <w:sz w:val="24"/>
          <w:szCs w:val="24"/>
        </w:rPr>
        <w:t> </w:t>
      </w:r>
      <w:r w:rsidRPr="00F53579">
        <w:rPr>
          <w:rFonts w:ascii="Times New Roman" w:hAnsi="Times New Roman"/>
          <w:sz w:val="24"/>
          <w:szCs w:val="24"/>
        </w:rPr>
        <w:t>Poprad</w:t>
      </w:r>
      <w:r w:rsidRPr="00F535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0729">
        <w:rPr>
          <w:rFonts w:ascii="Times New Roman" w:hAnsi="Times New Roman"/>
          <w:sz w:val="24"/>
          <w:szCs w:val="24"/>
        </w:rPr>
        <w:t xml:space="preserve">(Kežmarok, </w:t>
      </w:r>
      <w:r w:rsidRPr="000A55DD">
        <w:rPr>
          <w:rFonts w:ascii="Times New Roman" w:hAnsi="Times New Roman"/>
          <w:sz w:val="24"/>
          <w:szCs w:val="24"/>
        </w:rPr>
        <w:t xml:space="preserve">Bardejov, Levoča </w:t>
      </w:r>
      <w:r w:rsidRPr="00E800E1">
        <w:rPr>
          <w:rFonts w:ascii="Times New Roman" w:hAnsi="Times New Roman"/>
          <w:sz w:val="24"/>
          <w:szCs w:val="24"/>
        </w:rPr>
        <w:t>a</w:t>
      </w:r>
      <w:r w:rsidRPr="00F53579">
        <w:rPr>
          <w:rFonts w:ascii="Times New Roman" w:hAnsi="Times New Roman"/>
          <w:color w:val="FF0000"/>
          <w:sz w:val="24"/>
          <w:szCs w:val="24"/>
        </w:rPr>
        <w:t> </w:t>
      </w:r>
      <w:r w:rsidRPr="00E800E1">
        <w:rPr>
          <w:rFonts w:ascii="Times New Roman" w:hAnsi="Times New Roman"/>
          <w:sz w:val="24"/>
          <w:szCs w:val="24"/>
        </w:rPr>
        <w:t>Vranov nad Topľou).</w:t>
      </w:r>
      <w:r w:rsidRPr="00F535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579">
        <w:rPr>
          <w:rFonts w:ascii="Times New Roman" w:hAnsi="Times New Roman"/>
          <w:sz w:val="24"/>
          <w:szCs w:val="24"/>
        </w:rPr>
        <w:t>Vyhlasovateľom súťaže je Slovenská ústredná hvezdáreň v Hurbanove v spolupráci s ostatnými astronomickými zariadeniami na Slovensku.</w:t>
      </w:r>
    </w:p>
    <w:p w:rsidR="00AA4BF1" w:rsidRPr="00DF12A2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579">
        <w:rPr>
          <w:rFonts w:ascii="Times New Roman" w:hAnsi="Times New Roman"/>
          <w:sz w:val="24"/>
          <w:szCs w:val="24"/>
        </w:rPr>
        <w:t>Deti MŠ, žiaci ZŠ a ZUŠ súťažili v okresných kolách: Prešov (Sabinov)</w:t>
      </w:r>
      <w:r w:rsidRPr="00F535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579">
        <w:rPr>
          <w:rFonts w:ascii="Times New Roman" w:hAnsi="Times New Roman"/>
          <w:sz w:val="24"/>
          <w:szCs w:val="24"/>
        </w:rPr>
        <w:t>a </w:t>
      </w:r>
      <w:r w:rsidRPr="00480729">
        <w:rPr>
          <w:rFonts w:ascii="Times New Roman" w:hAnsi="Times New Roman"/>
          <w:sz w:val="24"/>
          <w:szCs w:val="24"/>
        </w:rPr>
        <w:t xml:space="preserve">Poprad (Kežmarok, </w:t>
      </w:r>
      <w:r w:rsidRPr="000A55DD">
        <w:rPr>
          <w:rFonts w:ascii="Times New Roman" w:hAnsi="Times New Roman"/>
          <w:sz w:val="24"/>
          <w:szCs w:val="24"/>
        </w:rPr>
        <w:t xml:space="preserve">Bardejov, Levoča, Vranov </w:t>
      </w:r>
      <w:r w:rsidRPr="00E800E1">
        <w:rPr>
          <w:rFonts w:ascii="Times New Roman" w:hAnsi="Times New Roman"/>
          <w:sz w:val="24"/>
          <w:szCs w:val="24"/>
        </w:rPr>
        <w:t xml:space="preserve">nad Topľou) </w:t>
      </w:r>
      <w:r w:rsidRPr="00F53579">
        <w:rPr>
          <w:rFonts w:ascii="Times New Roman" w:hAnsi="Times New Roman"/>
          <w:sz w:val="24"/>
          <w:szCs w:val="24"/>
        </w:rPr>
        <w:t xml:space="preserve">s celkovým počtom prihlásených prác </w:t>
      </w:r>
      <w:r w:rsidRPr="00F53579">
        <w:rPr>
          <w:rFonts w:ascii="Times New Roman" w:hAnsi="Times New Roman"/>
          <w:b/>
          <w:sz w:val="24"/>
          <w:szCs w:val="24"/>
        </w:rPr>
        <w:t>–</w:t>
      </w:r>
      <w:r w:rsidRPr="00F5357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883</w:t>
      </w:r>
      <w:r w:rsidRPr="00DF12A2">
        <w:rPr>
          <w:rFonts w:ascii="Times New Roman" w:hAnsi="Times New Roman"/>
          <w:b/>
          <w:sz w:val="24"/>
          <w:szCs w:val="24"/>
        </w:rPr>
        <w:t>.</w:t>
      </w: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579">
        <w:rPr>
          <w:rFonts w:ascii="Times New Roman" w:hAnsi="Times New Roman"/>
          <w:sz w:val="24"/>
          <w:szCs w:val="24"/>
        </w:rPr>
        <w:t>Na jednotlivé okresné kolá pripadala účasť:</w:t>
      </w:r>
    </w:p>
    <w:p w:rsidR="00AA4BF1" w:rsidRPr="00F53579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53579">
        <w:rPr>
          <w:rFonts w:ascii="Times New Roman" w:hAnsi="Times New Roman"/>
          <w:sz w:val="24"/>
          <w:szCs w:val="24"/>
        </w:rPr>
        <w:t xml:space="preserve">Prešov (Sabinov) – </w:t>
      </w:r>
      <w:r>
        <w:rPr>
          <w:rFonts w:ascii="Times New Roman" w:hAnsi="Times New Roman"/>
          <w:b/>
          <w:sz w:val="24"/>
          <w:szCs w:val="24"/>
        </w:rPr>
        <w:t>521</w:t>
      </w:r>
      <w:r w:rsidRPr="00F5357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41CD">
        <w:rPr>
          <w:rFonts w:ascii="Times New Roman" w:hAnsi="Times New Roman"/>
          <w:b/>
          <w:sz w:val="24"/>
          <w:szCs w:val="24"/>
        </w:rPr>
        <w:t>prác</w:t>
      </w:r>
    </w:p>
    <w:p w:rsidR="00AA4BF1" w:rsidRPr="00F53579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80729">
        <w:rPr>
          <w:rFonts w:ascii="Times New Roman" w:hAnsi="Times New Roman"/>
          <w:sz w:val="24"/>
          <w:szCs w:val="24"/>
        </w:rPr>
        <w:t>Poprad (Kežmarok, Bardejov</w:t>
      </w:r>
      <w:r w:rsidRPr="000A55DD">
        <w:rPr>
          <w:rFonts w:ascii="Times New Roman" w:hAnsi="Times New Roman"/>
          <w:sz w:val="24"/>
          <w:szCs w:val="24"/>
        </w:rPr>
        <w:t xml:space="preserve">, Levoča </w:t>
      </w:r>
      <w:r w:rsidRPr="00E800E1">
        <w:rPr>
          <w:rFonts w:ascii="Times New Roman" w:hAnsi="Times New Roman"/>
          <w:sz w:val="24"/>
          <w:szCs w:val="24"/>
        </w:rPr>
        <w:t xml:space="preserve">a Vranov nad Topľou) </w:t>
      </w:r>
      <w:r w:rsidRPr="00F53579">
        <w:rPr>
          <w:rFonts w:ascii="Times New Roman" w:hAnsi="Times New Roman"/>
          <w:sz w:val="24"/>
          <w:szCs w:val="24"/>
        </w:rPr>
        <w:t>–</w:t>
      </w:r>
      <w:r w:rsidRPr="00F5357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F12A2">
        <w:rPr>
          <w:rFonts w:ascii="Times New Roman" w:hAnsi="Times New Roman"/>
          <w:b/>
          <w:sz w:val="24"/>
          <w:szCs w:val="24"/>
        </w:rPr>
        <w:t>362</w:t>
      </w:r>
      <w:r w:rsidRPr="00F5357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41CD">
        <w:rPr>
          <w:rFonts w:ascii="Times New Roman" w:hAnsi="Times New Roman"/>
          <w:b/>
          <w:sz w:val="24"/>
          <w:szCs w:val="24"/>
        </w:rPr>
        <w:t>prác</w:t>
      </w:r>
    </w:p>
    <w:p w:rsidR="00AA4BF1" w:rsidRPr="00DF12A2" w:rsidRDefault="00AA4BF1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579">
        <w:rPr>
          <w:rFonts w:ascii="Times New Roman" w:hAnsi="Times New Roman"/>
          <w:sz w:val="24"/>
          <w:szCs w:val="24"/>
        </w:rPr>
        <w:t>Zapojenie jednotlivých kategórií škôl – Prešov/Poprad: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12A2">
        <w:rPr>
          <w:rFonts w:ascii="Times New Roman" w:hAnsi="Times New Roman"/>
          <w:sz w:val="24"/>
          <w:szCs w:val="24"/>
        </w:rPr>
        <w:t>1</w:t>
      </w:r>
      <w:r w:rsidR="00CE10F0">
        <w:rPr>
          <w:rFonts w:ascii="Times New Roman" w:hAnsi="Times New Roman"/>
          <w:sz w:val="24"/>
          <w:szCs w:val="24"/>
        </w:rPr>
        <w:t>7</w:t>
      </w:r>
      <w:r w:rsidRPr="00DF12A2">
        <w:rPr>
          <w:rFonts w:ascii="Times New Roman" w:hAnsi="Times New Roman"/>
          <w:sz w:val="24"/>
          <w:szCs w:val="24"/>
        </w:rPr>
        <w:t>/3 MŠ, 3</w:t>
      </w:r>
      <w:r w:rsidR="00CE10F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DF12A2">
        <w:rPr>
          <w:rFonts w:ascii="Times New Roman" w:hAnsi="Times New Roman"/>
          <w:sz w:val="24"/>
          <w:szCs w:val="24"/>
        </w:rPr>
        <w:t>/25 ZŠ a ZŠ s MŠ, 5/8 ZUŠ.</w:t>
      </w:r>
    </w:p>
    <w:p w:rsidR="00AA4BF1" w:rsidRPr="00DF12A2" w:rsidRDefault="00AA4BF1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A2">
        <w:rPr>
          <w:rFonts w:ascii="Times New Roman" w:hAnsi="Times New Roman"/>
          <w:sz w:val="24"/>
          <w:szCs w:val="24"/>
        </w:rPr>
        <w:t>Jednotlivé kategórie boli zastúpené nasledovne:</w:t>
      </w:r>
    </w:p>
    <w:p w:rsidR="00AA4BF1" w:rsidRPr="00DF12A2" w:rsidRDefault="00AA4BF1" w:rsidP="00F53579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DF12A2">
        <w:rPr>
          <w:rFonts w:ascii="Times New Roman" w:hAnsi="Times New Roman"/>
          <w:b/>
          <w:sz w:val="24"/>
          <w:szCs w:val="24"/>
        </w:rPr>
        <w:t>rok 2016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b/>
          <w:sz w:val="24"/>
          <w:szCs w:val="24"/>
        </w:rPr>
        <w:t>rok 2015</w:t>
      </w:r>
    </w:p>
    <w:p w:rsidR="00AA4BF1" w:rsidRPr="00DF12A2" w:rsidRDefault="00AA4BF1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A2">
        <w:rPr>
          <w:rFonts w:ascii="Times New Roman" w:hAnsi="Times New Roman"/>
          <w:sz w:val="24"/>
          <w:szCs w:val="24"/>
        </w:rPr>
        <w:t xml:space="preserve">kategória (MŠ)                                       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20</w:t>
      </w:r>
      <w:r w:rsidRPr="00DF12A2">
        <w:rPr>
          <w:rFonts w:ascii="Times New Roman" w:hAnsi="Times New Roman"/>
          <w:sz w:val="24"/>
          <w:szCs w:val="24"/>
        </w:rPr>
        <w:t>/20 prác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180/26</w:t>
      </w:r>
      <w:r w:rsidRPr="00DF12A2">
        <w:rPr>
          <w:rFonts w:ascii="Times New Roman" w:hAnsi="Times New Roman"/>
          <w:sz w:val="24"/>
          <w:szCs w:val="24"/>
        </w:rPr>
        <w:tab/>
      </w:r>
    </w:p>
    <w:p w:rsidR="00AA4BF1" w:rsidRPr="00DF12A2" w:rsidRDefault="00AA4BF1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A2">
        <w:rPr>
          <w:rFonts w:ascii="Times New Roman" w:hAnsi="Times New Roman"/>
          <w:sz w:val="24"/>
          <w:szCs w:val="24"/>
        </w:rPr>
        <w:t xml:space="preserve">kategória (1. – 4. roč. ZŠ)                    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74</w:t>
      </w:r>
      <w:r w:rsidRPr="00DF12A2">
        <w:rPr>
          <w:rFonts w:ascii="Times New Roman" w:hAnsi="Times New Roman"/>
          <w:sz w:val="24"/>
          <w:szCs w:val="24"/>
        </w:rPr>
        <w:t>/130 prác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306/157</w:t>
      </w:r>
      <w:r w:rsidRPr="00DF12A2">
        <w:rPr>
          <w:rFonts w:ascii="Times New Roman" w:hAnsi="Times New Roman"/>
          <w:sz w:val="24"/>
          <w:szCs w:val="24"/>
        </w:rPr>
        <w:tab/>
      </w:r>
    </w:p>
    <w:p w:rsidR="00AA4BF1" w:rsidRPr="00DF12A2" w:rsidRDefault="00AA4BF1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A2">
        <w:rPr>
          <w:rFonts w:ascii="Times New Roman" w:hAnsi="Times New Roman"/>
          <w:sz w:val="24"/>
          <w:szCs w:val="24"/>
        </w:rPr>
        <w:t xml:space="preserve">kategória (5. – 9. roč. ZŠ)                    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51</w:t>
      </w:r>
      <w:r w:rsidRPr="00DF12A2">
        <w:rPr>
          <w:rFonts w:ascii="Times New Roman" w:hAnsi="Times New Roman"/>
          <w:sz w:val="24"/>
          <w:szCs w:val="24"/>
        </w:rPr>
        <w:t>/112 prác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189/130</w:t>
      </w:r>
      <w:r w:rsidRPr="00DF12A2">
        <w:rPr>
          <w:rFonts w:ascii="Times New Roman" w:hAnsi="Times New Roman"/>
          <w:sz w:val="24"/>
          <w:szCs w:val="24"/>
        </w:rPr>
        <w:tab/>
      </w:r>
    </w:p>
    <w:p w:rsidR="00AA4BF1" w:rsidRPr="00DF12A2" w:rsidRDefault="00AA4BF1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A2">
        <w:rPr>
          <w:rFonts w:ascii="Times New Roman" w:hAnsi="Times New Roman"/>
          <w:sz w:val="24"/>
          <w:szCs w:val="24"/>
        </w:rPr>
        <w:t xml:space="preserve">kategória (ZUŠ – 1. – 4. roč. ZŠ)          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42/65 prác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49/83</w:t>
      </w:r>
      <w:r w:rsidRPr="00DF12A2">
        <w:rPr>
          <w:rFonts w:ascii="Times New Roman" w:hAnsi="Times New Roman"/>
          <w:sz w:val="24"/>
          <w:szCs w:val="24"/>
        </w:rPr>
        <w:tab/>
      </w:r>
    </w:p>
    <w:p w:rsidR="00AA4BF1" w:rsidRPr="00F53579" w:rsidRDefault="00AA4BF1" w:rsidP="00A030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F12A2">
        <w:rPr>
          <w:rFonts w:ascii="Times New Roman" w:hAnsi="Times New Roman"/>
          <w:sz w:val="24"/>
          <w:szCs w:val="24"/>
        </w:rPr>
        <w:t xml:space="preserve">kategória (ZUŠ – 5. – 9. roč. ZŠ)          </w:t>
      </w:r>
      <w:r w:rsidRPr="00DF12A2">
        <w:rPr>
          <w:rFonts w:ascii="Times New Roman" w:hAnsi="Times New Roman"/>
          <w:sz w:val="24"/>
          <w:szCs w:val="24"/>
        </w:rPr>
        <w:tab/>
      </w:r>
      <w:r w:rsidRPr="00DF12A2">
        <w:rPr>
          <w:rFonts w:ascii="Times New Roman" w:hAnsi="Times New Roman"/>
          <w:sz w:val="24"/>
          <w:szCs w:val="24"/>
        </w:rPr>
        <w:tab/>
        <w:t>34/35 prác</w:t>
      </w:r>
      <w:r w:rsidRPr="00DF12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F53579">
        <w:rPr>
          <w:rFonts w:ascii="Times New Roman" w:hAnsi="Times New Roman"/>
          <w:sz w:val="24"/>
          <w:szCs w:val="24"/>
        </w:rPr>
        <w:t>30/41</w:t>
      </w:r>
      <w:r w:rsidRPr="00F53579">
        <w:rPr>
          <w:rFonts w:ascii="Times New Roman" w:hAnsi="Times New Roman"/>
          <w:color w:val="FF0000"/>
          <w:sz w:val="24"/>
          <w:szCs w:val="24"/>
        </w:rPr>
        <w:tab/>
      </w: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579">
        <w:rPr>
          <w:rFonts w:ascii="Times New Roman" w:hAnsi="Times New Roman"/>
          <w:sz w:val="24"/>
          <w:szCs w:val="24"/>
        </w:rPr>
        <w:t>Práce hodnotila odborná porota:</w:t>
      </w: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53579">
        <w:rPr>
          <w:rFonts w:ascii="Times New Roman" w:hAnsi="Times New Roman"/>
          <w:sz w:val="24"/>
          <w:szCs w:val="24"/>
        </w:rPr>
        <w:t xml:space="preserve">PhDr. Edita </w:t>
      </w:r>
      <w:proofErr w:type="spellStart"/>
      <w:r w:rsidRPr="00F53579">
        <w:rPr>
          <w:rFonts w:ascii="Times New Roman" w:hAnsi="Times New Roman"/>
          <w:sz w:val="24"/>
          <w:szCs w:val="24"/>
        </w:rPr>
        <w:t>Vološčuková</w:t>
      </w:r>
      <w:proofErr w:type="spellEnd"/>
      <w:r w:rsidRPr="00F53579">
        <w:rPr>
          <w:rFonts w:ascii="Times New Roman" w:hAnsi="Times New Roman"/>
          <w:sz w:val="24"/>
          <w:szCs w:val="24"/>
        </w:rPr>
        <w:t xml:space="preserve">, PhD., Mgr. Magdaléna </w:t>
      </w:r>
      <w:proofErr w:type="spellStart"/>
      <w:r w:rsidRPr="00F53579">
        <w:rPr>
          <w:rFonts w:ascii="Times New Roman" w:hAnsi="Times New Roman"/>
          <w:sz w:val="24"/>
          <w:szCs w:val="24"/>
        </w:rPr>
        <w:t>Klučárová</w:t>
      </w:r>
      <w:proofErr w:type="spellEnd"/>
      <w:r w:rsidRPr="00F53579">
        <w:rPr>
          <w:rFonts w:ascii="Times New Roman" w:hAnsi="Times New Roman"/>
          <w:sz w:val="24"/>
          <w:szCs w:val="24"/>
        </w:rPr>
        <w:t xml:space="preserve"> a PaedDr. Peter </w:t>
      </w:r>
      <w:proofErr w:type="spellStart"/>
      <w:r w:rsidRPr="00F53579">
        <w:rPr>
          <w:rFonts w:ascii="Times New Roman" w:hAnsi="Times New Roman"/>
          <w:sz w:val="24"/>
          <w:szCs w:val="24"/>
        </w:rPr>
        <w:t>Mastiľák</w:t>
      </w:r>
      <w:proofErr w:type="spellEnd"/>
      <w:r w:rsidRPr="00F53579">
        <w:rPr>
          <w:rFonts w:ascii="Times New Roman" w:hAnsi="Times New Roman"/>
          <w:sz w:val="24"/>
          <w:szCs w:val="24"/>
        </w:rPr>
        <w:t>.</w:t>
      </w: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F53579">
        <w:rPr>
          <w:rFonts w:ascii="Times New Roman" w:hAnsi="Times New Roman"/>
          <w:b/>
          <w:caps/>
          <w:sz w:val="24"/>
          <w:szCs w:val="24"/>
          <w:lang w:eastAsia="sk-SK"/>
        </w:rPr>
        <w:t>Vyjadrenie poroty</w:t>
      </w:r>
    </w:p>
    <w:p w:rsidR="00AA4BF1" w:rsidRDefault="00AA4BF1" w:rsidP="00707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Odborná porota opäť aj tento rok pozitívne oceňuje veľkú účasť zapojených detí/ žiakov do výtvarnej súťaže „VOD“, ako aj množstvo prác, ktorých počet bol v tomto roku 883.  V </w:t>
      </w:r>
      <w:r w:rsidRPr="00BE2102">
        <w:rPr>
          <w:rFonts w:ascii="Times New Roman" w:hAnsi="Times New Roman"/>
          <w:sz w:val="24"/>
          <w:szCs w:val="24"/>
          <w:lang w:eastAsia="sk-SK"/>
        </w:rPr>
        <w:t>neposlednom</w:t>
      </w:r>
      <w:r>
        <w:rPr>
          <w:rFonts w:ascii="Times New Roman" w:hAnsi="Times New Roman"/>
          <w:sz w:val="24"/>
          <w:szCs w:val="24"/>
          <w:lang w:eastAsia="sk-SK"/>
        </w:rPr>
        <w:t xml:space="preserve"> rade oceňuje vysoký motivačný prístup zo strany učiteľov, ktorí motivovali a viedli deti/žiakov k vytváraniu týchto prác. Veľkým pozitívom je dosť vyrovnaná účasť MŠ, ZŠ a ZUŠ. Zároveň porota uviedla, že výtvarné práce boli skôr štandardné. Najširšie boli zastúpené – maľba, kombinovaná maľba a inovačné momenty. Bohato bola zastúpená koláž a len z časti grafika, linoryt a suchá ihla. Výnimočne bola obsiahnutá fotografia. Porote chýbal</w:t>
      </w:r>
      <w:r w:rsidR="00866311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 xml:space="preserve"> vo výtvarných prácach – kresba, kresba ceruzou, kresba tušom, či pierkom, tzv.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drievkový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efekt, ale aj počítačová grafika. Preto porota odporúča nasledovné.</w:t>
      </w:r>
    </w:p>
    <w:p w:rsidR="00AA4BF1" w:rsidRDefault="00AA4BF1" w:rsidP="00404ECF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7077EE">
        <w:rPr>
          <w:rFonts w:ascii="Times New Roman" w:hAnsi="Times New Roman"/>
          <w:i/>
          <w:sz w:val="24"/>
          <w:szCs w:val="24"/>
          <w:lang w:eastAsia="sk-SK"/>
        </w:rPr>
        <w:t>Porota odporúča:</w:t>
      </w:r>
    </w:p>
    <w:p w:rsidR="00AA4BF1" w:rsidRPr="00303AB0" w:rsidRDefault="00AA4BF1" w:rsidP="00404ECF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výtvarné práce je potrebné konkretizovať bližšie; inšpirovať sa (filmami – moment, či motív filmov); </w:t>
      </w:r>
    </w:p>
    <w:p w:rsidR="00AA4BF1" w:rsidRPr="00ED4DE8" w:rsidRDefault="00AA4BF1" w:rsidP="00404ECF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sledovať vysielania priamo z vesmíru (vesmírne laboratórium, pestovanie rastlín, dianie, existencia a život v orbitálnej stanici);</w:t>
      </w:r>
    </w:p>
    <w:p w:rsidR="00AA4BF1" w:rsidRPr="00B7274D" w:rsidRDefault="00AA4BF1" w:rsidP="00404ECF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sa použije výtvarná technika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asambláž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 tak s adekvátnym materiálom (nepoužívať „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trblietka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“, krčený toaletný papier, či servítky – výsledok pôsobí veľmi lacno; </w:t>
      </w:r>
      <w:r w:rsidRPr="00B7274D">
        <w:rPr>
          <w:rFonts w:ascii="Times New Roman" w:hAnsi="Times New Roman"/>
          <w:sz w:val="24"/>
          <w:szCs w:val="24"/>
          <w:lang w:eastAsia="sk-SK"/>
        </w:rPr>
        <w:t>hľadať skôr  recyklovaný materiál (nemyslia sa tým toaletné rolky);</w:t>
      </w:r>
    </w:p>
    <w:p w:rsidR="00AA4BF1" w:rsidRPr="00303AB0" w:rsidRDefault="00AA4BF1" w:rsidP="00404ECF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pracovať viac s fotografiou, ktorá v súťaži dosť absentuje (fotografický príbeh, záznamy z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land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artu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pracovať v grafických softvéroch,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fotoshopoch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); </w:t>
      </w:r>
    </w:p>
    <w:p w:rsidR="00AA4BF1" w:rsidRPr="00303AB0" w:rsidRDefault="00866311" w:rsidP="00404ECF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používať písaný text, </w:t>
      </w:r>
      <w:r w:rsidR="00AA4BF1">
        <w:rPr>
          <w:rFonts w:ascii="Times New Roman" w:hAnsi="Times New Roman"/>
          <w:sz w:val="24"/>
          <w:szCs w:val="24"/>
          <w:lang w:eastAsia="sk-SK"/>
        </w:rPr>
        <w:t>konkrétn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="00AA4BF1">
        <w:rPr>
          <w:rFonts w:ascii="Times New Roman" w:hAnsi="Times New Roman"/>
          <w:sz w:val="24"/>
          <w:szCs w:val="24"/>
          <w:lang w:eastAsia="sk-SK"/>
        </w:rPr>
        <w:t xml:space="preserve"> signály</w:t>
      </w:r>
      <w:r>
        <w:rPr>
          <w:rFonts w:ascii="Times New Roman" w:hAnsi="Times New Roman"/>
          <w:sz w:val="24"/>
          <w:szCs w:val="24"/>
          <w:lang w:eastAsia="sk-SK"/>
        </w:rPr>
        <w:t xml:space="preserve"> alebo odkaz</w:t>
      </w:r>
      <w:r w:rsidR="00AA4BF1">
        <w:rPr>
          <w:rFonts w:ascii="Times New Roman" w:hAnsi="Times New Roman"/>
          <w:sz w:val="24"/>
          <w:szCs w:val="24"/>
          <w:lang w:eastAsia="sk-SK"/>
        </w:rPr>
        <w:t xml:space="preserve"> do vesmíru;</w:t>
      </w:r>
    </w:p>
    <w:p w:rsidR="00866311" w:rsidRPr="00866311" w:rsidRDefault="00AA4BF1" w:rsidP="00866311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motivovať deti/žiakov k vizualizácií technológie (vstup do vnútra, pozorovanie cez ďalekohľad, </w:t>
      </w:r>
      <w:r w:rsidRPr="00303AB0">
        <w:rPr>
          <w:rFonts w:ascii="Times New Roman" w:hAnsi="Times New Roman"/>
          <w:sz w:val="24"/>
          <w:szCs w:val="24"/>
          <w:lang w:eastAsia="sk-SK"/>
        </w:rPr>
        <w:t>kaleidoskop</w:t>
      </w:r>
      <w:r>
        <w:rPr>
          <w:rFonts w:ascii="Times New Roman" w:hAnsi="Times New Roman"/>
          <w:sz w:val="24"/>
          <w:szCs w:val="24"/>
          <w:lang w:eastAsia="sk-SK"/>
        </w:rPr>
        <w:t xml:space="preserve">, mikroskop a i); </w:t>
      </w:r>
    </w:p>
    <w:p w:rsidR="00AA4BF1" w:rsidRPr="00866311" w:rsidRDefault="00AA4BF1" w:rsidP="00866311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66311">
        <w:rPr>
          <w:rFonts w:ascii="Times New Roman" w:hAnsi="Times New Roman"/>
          <w:sz w:val="24"/>
          <w:szCs w:val="24"/>
          <w:lang w:eastAsia="sk-SK"/>
        </w:rPr>
        <w:t xml:space="preserve">využívať </w:t>
      </w:r>
      <w:proofErr w:type="spellStart"/>
      <w:r w:rsidRPr="00866311">
        <w:rPr>
          <w:rFonts w:ascii="Times New Roman" w:hAnsi="Times New Roman"/>
          <w:sz w:val="24"/>
          <w:szCs w:val="24"/>
          <w:lang w:eastAsia="sk-SK"/>
        </w:rPr>
        <w:t>medzipredmetové</w:t>
      </w:r>
      <w:proofErr w:type="spellEnd"/>
      <w:r w:rsidRPr="00866311">
        <w:rPr>
          <w:rFonts w:ascii="Times New Roman" w:hAnsi="Times New Roman"/>
          <w:sz w:val="24"/>
          <w:szCs w:val="24"/>
          <w:lang w:eastAsia="sk-SK"/>
        </w:rPr>
        <w:t xml:space="preserve"> vzťahy, zapájať predmety – Výtvarná výchova (VV) - Fyzika, VV s IKT, VV - Biológia, VV – Geografia, VV – Chémia a pod.;</w:t>
      </w:r>
    </w:p>
    <w:p w:rsidR="00AA4BF1" w:rsidRDefault="00AA4BF1" w:rsidP="00404ECF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AA4BF1" w:rsidRPr="00ED4DE8" w:rsidRDefault="00AA4BF1" w:rsidP="00A0302C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ED4DE8">
        <w:rPr>
          <w:rFonts w:ascii="Times New Roman" w:hAnsi="Times New Roman"/>
          <w:i/>
          <w:sz w:val="24"/>
          <w:szCs w:val="24"/>
          <w:lang w:eastAsia="sk-SK"/>
        </w:rPr>
        <w:lastRenderedPageBreak/>
        <w:t>Porota oceňuje:</w:t>
      </w:r>
    </w:p>
    <w:p w:rsidR="00AA4BF1" w:rsidRPr="00ED4DE8" w:rsidRDefault="00AA4BF1" w:rsidP="00404EC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veľké plus majú výtvarné práce materských škôl, v ktorých je zastúpená bohatá fantázia detí, </w:t>
      </w:r>
      <w:r w:rsidRPr="00ED4DE8">
        <w:rPr>
          <w:rFonts w:ascii="Times New Roman" w:hAnsi="Times New Roman"/>
          <w:sz w:val="24"/>
          <w:szCs w:val="24"/>
          <w:u w:val="single"/>
          <w:lang w:eastAsia="sk-SK"/>
        </w:rPr>
        <w:t>preto nechať deti, aby samé pracovali na svojej práci a učitelia nedopĺňali tieto práce</w:t>
      </w:r>
      <w:r>
        <w:rPr>
          <w:rFonts w:ascii="Times New Roman" w:hAnsi="Times New Roman"/>
          <w:sz w:val="24"/>
          <w:szCs w:val="24"/>
          <w:lang w:eastAsia="sk-SK"/>
        </w:rPr>
        <w:t xml:space="preserve"> podľa svojho uhla pohľadu</w:t>
      </w:r>
      <w:r w:rsidRPr="00ED4DE8">
        <w:rPr>
          <w:rFonts w:ascii="Times New Roman" w:hAnsi="Times New Roman"/>
          <w:sz w:val="24"/>
          <w:szCs w:val="24"/>
          <w:lang w:eastAsia="sk-SK"/>
        </w:rPr>
        <w:t>;</w:t>
      </w:r>
    </w:p>
    <w:p w:rsidR="00AA4BF1" w:rsidRPr="0005573E" w:rsidRDefault="00AA4BF1" w:rsidP="00404EC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ED4DE8">
        <w:rPr>
          <w:rFonts w:ascii="Times New Roman" w:hAnsi="Times New Roman"/>
          <w:sz w:val="24"/>
          <w:szCs w:val="24"/>
          <w:lang w:eastAsia="sk-SK"/>
        </w:rPr>
        <w:t>množstvo výtvarných prác;</w:t>
      </w:r>
    </w:p>
    <w:p w:rsidR="00AA4BF1" w:rsidRDefault="00AA4BF1" w:rsidP="00404EC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D4DE8">
        <w:rPr>
          <w:rFonts w:ascii="Times New Roman" w:hAnsi="Times New Roman"/>
          <w:sz w:val="24"/>
          <w:szCs w:val="24"/>
          <w:lang w:eastAsia="sk-SK"/>
        </w:rPr>
        <w:t>výraznú snahu o</w:t>
      </w:r>
      <w:r>
        <w:rPr>
          <w:rFonts w:ascii="Times New Roman" w:hAnsi="Times New Roman"/>
          <w:sz w:val="24"/>
          <w:szCs w:val="24"/>
          <w:lang w:eastAsia="sk-SK"/>
        </w:rPr>
        <w:t> motivovanie detí/žiakov zo strany učiteľa</w:t>
      </w:r>
      <w:r w:rsidRPr="00ED4DE8">
        <w:rPr>
          <w:rFonts w:ascii="Times New Roman" w:hAnsi="Times New Roman"/>
          <w:sz w:val="24"/>
          <w:szCs w:val="24"/>
          <w:lang w:eastAsia="sk-SK"/>
        </w:rPr>
        <w:t>;</w:t>
      </w:r>
    </w:p>
    <w:p w:rsidR="00AA4BF1" w:rsidRPr="00CE5BD4" w:rsidRDefault="00AA4BF1" w:rsidP="00404ECF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rešpektovanie odporúčaní zo strany poroty</w:t>
      </w:r>
      <w:r w:rsidR="00866311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konkrétne neposielanie priestorových prác, ktoré nemôžu postúpiť kvôli veľkým rozmerom a vzniká tým problém pri odosielaní ďalej.</w:t>
      </w:r>
    </w:p>
    <w:p w:rsidR="00AA4BF1" w:rsidRDefault="00AA4BF1" w:rsidP="00404EC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ab/>
      </w:r>
      <w:r w:rsidRPr="00CE5BD4">
        <w:rPr>
          <w:rFonts w:ascii="Times New Roman" w:hAnsi="Times New Roman"/>
          <w:i/>
          <w:sz w:val="24"/>
          <w:szCs w:val="24"/>
          <w:lang w:eastAsia="sk-SK"/>
        </w:rPr>
        <w:t>Návrh poroty:</w:t>
      </w:r>
      <w:r w:rsidRPr="00CE5BD4">
        <w:rPr>
          <w:rFonts w:ascii="Times New Roman" w:hAnsi="Times New Roman"/>
          <w:i/>
          <w:color w:val="FF0000"/>
          <w:sz w:val="24"/>
          <w:szCs w:val="24"/>
          <w:lang w:eastAsia="sk-SK"/>
        </w:rPr>
        <w:t xml:space="preserve"> </w:t>
      </w:r>
    </w:p>
    <w:p w:rsidR="00AA4BF1" w:rsidRPr="00167EAF" w:rsidRDefault="00AA4BF1" w:rsidP="00404ECF">
      <w:pPr>
        <w:pStyle w:val="Odsekzoznamu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u w:val="single"/>
          <w:lang w:eastAsia="sk-SK"/>
        </w:rPr>
      </w:pPr>
      <w:r w:rsidRPr="00167EAF">
        <w:rPr>
          <w:rFonts w:ascii="Times New Roman" w:hAnsi="Times New Roman"/>
          <w:sz w:val="24"/>
          <w:szCs w:val="24"/>
          <w:u w:val="single"/>
          <w:lang w:eastAsia="sk-SK"/>
        </w:rPr>
        <w:t>pokúsiť sa o vytvorenie krátkeho videofilmu s vesmírnou tematikou (DVD – krátke cca 3-5min.).</w:t>
      </w:r>
    </w:p>
    <w:p w:rsidR="00AA4BF1" w:rsidRDefault="00AA4BF1" w:rsidP="00167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05573E">
        <w:rPr>
          <w:rFonts w:ascii="Times New Roman" w:hAnsi="Times New Roman"/>
          <w:sz w:val="24"/>
          <w:szCs w:val="24"/>
          <w:lang w:eastAsia="sk-SK"/>
        </w:rPr>
        <w:t>Ocenené techniky a ich rozmanitosť bolo porotou ohodnotené tým, že práce posunuli k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05573E">
        <w:rPr>
          <w:rFonts w:ascii="Times New Roman" w:hAnsi="Times New Roman"/>
          <w:sz w:val="24"/>
          <w:szCs w:val="24"/>
          <w:lang w:eastAsia="sk-SK"/>
        </w:rPr>
        <w:t>vyššie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5573E">
        <w:rPr>
          <w:rFonts w:ascii="Times New Roman" w:hAnsi="Times New Roman"/>
          <w:sz w:val="24"/>
          <w:szCs w:val="24"/>
          <w:lang w:eastAsia="sk-SK"/>
        </w:rPr>
        <w:t>oceneným, ktoré postupujú ďalej do celoslovenského kola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E2102">
        <w:rPr>
          <w:rFonts w:ascii="Times New Roman" w:hAnsi="Times New Roman"/>
          <w:sz w:val="24"/>
          <w:szCs w:val="24"/>
          <w:lang w:eastAsia="sk-SK"/>
        </w:rPr>
        <w:t>d</w:t>
      </w:r>
      <w:r>
        <w:rPr>
          <w:rFonts w:ascii="Times New Roman" w:hAnsi="Times New Roman"/>
          <w:sz w:val="24"/>
          <w:szCs w:val="24"/>
          <w:lang w:eastAsia="sk-SK"/>
        </w:rPr>
        <w:t>o Hurbanova</w:t>
      </w:r>
      <w:r w:rsidRPr="0005573E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Prác bolo veľa</w:t>
      </w:r>
      <w:r w:rsidRPr="00BE2102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no napriek </w:t>
      </w:r>
      <w:r w:rsidRPr="00BE2102">
        <w:rPr>
          <w:rFonts w:ascii="Times New Roman" w:hAnsi="Times New Roman"/>
          <w:sz w:val="24"/>
          <w:szCs w:val="24"/>
          <w:lang w:eastAsia="sk-SK"/>
        </w:rPr>
        <w:t>tomu si porota</w:t>
      </w:r>
      <w:r w:rsidRPr="00DD7226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dala veľmi záležať, aby vybrala najkvalitnejšie a najzaujímavejšie výtvarné práce. Veľké ďakujem patrí učiteľom aj zo strany odbornej poroty. Učiteľom ďakujú, že pri množstve súťaží, do ktorých sa zapájajú</w:t>
      </w:r>
      <w:r w:rsidRPr="00BE2102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si našla miesto aj súťaž „Vesmír očami detí“. Ide o veľký prínos</w:t>
      </w:r>
      <w:r w:rsidRPr="00BE2102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z čoho vychádza nová koncepcia – Výtvarné umenie prepojené s vedou.</w:t>
      </w:r>
    </w:p>
    <w:p w:rsidR="00AA4BF1" w:rsidRPr="00CE5BD4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E5BD4">
        <w:rPr>
          <w:rFonts w:ascii="Times New Roman" w:hAnsi="Times New Roman"/>
          <w:sz w:val="24"/>
          <w:szCs w:val="24"/>
          <w:lang w:eastAsia="sk-SK"/>
        </w:rPr>
        <w:t>Pedagógom, deťom a žiakom odporúčame, aby si prezreli virtuálnu výstavu „Vesmír očami detí“ 2016 na internetovej stránke Hvezdárne a planetária v</w:t>
      </w:r>
      <w:r w:rsidR="00866311">
        <w:rPr>
          <w:rFonts w:ascii="Times New Roman" w:hAnsi="Times New Roman"/>
          <w:sz w:val="24"/>
          <w:szCs w:val="24"/>
          <w:lang w:eastAsia="sk-SK"/>
        </w:rPr>
        <w:t> </w:t>
      </w:r>
      <w:r w:rsidRPr="00CE5BD4">
        <w:rPr>
          <w:rFonts w:ascii="Times New Roman" w:hAnsi="Times New Roman"/>
          <w:sz w:val="24"/>
          <w:szCs w:val="24"/>
          <w:lang w:eastAsia="sk-SK"/>
        </w:rPr>
        <w:t>Prešove</w:t>
      </w:r>
      <w:r w:rsidR="00866311">
        <w:rPr>
          <w:rFonts w:ascii="Times New Roman" w:hAnsi="Times New Roman"/>
          <w:sz w:val="24"/>
          <w:szCs w:val="24"/>
          <w:lang w:eastAsia="sk-SK"/>
        </w:rPr>
        <w:t>,</w:t>
      </w:r>
      <w:r w:rsidRPr="00CE5BD4">
        <w:rPr>
          <w:rFonts w:ascii="Times New Roman" w:hAnsi="Times New Roman"/>
          <w:sz w:val="24"/>
          <w:szCs w:val="24"/>
          <w:lang w:eastAsia="sk-SK"/>
        </w:rPr>
        <w:t xml:space="preserve"> </w:t>
      </w:r>
      <w:hyperlink r:id="rId8" w:history="1">
        <w:r w:rsidRPr="00CE5BD4">
          <w:rPr>
            <w:rFonts w:ascii="Times New Roman" w:hAnsi="Times New Roman"/>
            <w:sz w:val="24"/>
            <w:szCs w:val="24"/>
            <w:lang w:eastAsia="sk-SK"/>
          </w:rPr>
          <w:t>www.astropresov.sk</w:t>
        </w:r>
      </w:hyperlink>
      <w:r w:rsidRPr="00CE5BD4">
        <w:rPr>
          <w:rFonts w:ascii="Times New Roman" w:hAnsi="Times New Roman"/>
          <w:sz w:val="24"/>
          <w:szCs w:val="24"/>
          <w:lang w:eastAsia="sk-SK"/>
        </w:rPr>
        <w:t xml:space="preserve">, prípadne navštívili výstavu ďalších ocenených prác v priestoroch </w:t>
      </w:r>
      <w:proofErr w:type="spellStart"/>
      <w:r w:rsidRPr="00CE5BD4">
        <w:rPr>
          <w:rFonts w:ascii="Times New Roman" w:hAnsi="Times New Roman"/>
          <w:sz w:val="24"/>
          <w:szCs w:val="24"/>
          <w:lang w:eastAsia="sk-SK"/>
        </w:rPr>
        <w:t>HaP</w:t>
      </w:r>
      <w:proofErr w:type="spellEnd"/>
      <w:r w:rsidRPr="00CE5BD4">
        <w:rPr>
          <w:rFonts w:ascii="Times New Roman" w:hAnsi="Times New Roman"/>
          <w:sz w:val="24"/>
          <w:szCs w:val="24"/>
          <w:lang w:eastAsia="sk-SK"/>
        </w:rPr>
        <w:t xml:space="preserve">, ktorá bude trvať od začiatku apríla do  konca júna 2016. </w:t>
      </w: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F53579">
        <w:rPr>
          <w:rFonts w:ascii="Times New Roman" w:hAnsi="Times New Roman"/>
          <w:b/>
          <w:sz w:val="24"/>
          <w:szCs w:val="24"/>
          <w:lang w:eastAsia="sk-SK"/>
        </w:rPr>
        <w:t xml:space="preserve">VYJADRENIE RIADITEĽA </w:t>
      </w:r>
      <w:proofErr w:type="spellStart"/>
      <w:r w:rsidRPr="00F53579">
        <w:rPr>
          <w:rFonts w:ascii="Times New Roman" w:hAnsi="Times New Roman"/>
          <w:b/>
          <w:sz w:val="24"/>
          <w:szCs w:val="24"/>
          <w:lang w:eastAsia="sk-SK"/>
        </w:rPr>
        <w:t>HaP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 xml:space="preserve"> V PREŠOVE</w:t>
      </w:r>
    </w:p>
    <w:p w:rsidR="00AA4BF1" w:rsidRPr="00126EFE" w:rsidRDefault="00AA4BF1" w:rsidP="00126EF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sk-SK"/>
        </w:rPr>
      </w:pPr>
      <w:r w:rsidRPr="00126EFE">
        <w:rPr>
          <w:rFonts w:ascii="Times New Roman" w:hAnsi="Times New Roman"/>
          <w:sz w:val="24"/>
          <w:szCs w:val="24"/>
          <w:lang w:eastAsia="sk-SK"/>
        </w:rPr>
        <w:t xml:space="preserve">Ďakujeme všetkým súťažiacim v tomto ročníku našej výtvarnej súťaže „Vesmír očami detí“ za rok 2016 a samozrejme aj tým, ktorí im boli v tomto ich snažení nápomocní – Vám pedagógom. Riaditeľ </w:t>
      </w:r>
      <w:proofErr w:type="spellStart"/>
      <w:r w:rsidRPr="00126EFE">
        <w:rPr>
          <w:rFonts w:ascii="Times New Roman" w:hAnsi="Times New Roman"/>
          <w:sz w:val="24"/>
          <w:szCs w:val="24"/>
          <w:lang w:eastAsia="sk-SK"/>
        </w:rPr>
        <w:t>HaP</w:t>
      </w:r>
      <w:proofErr w:type="spellEnd"/>
      <w:r w:rsidRPr="00126EFE">
        <w:rPr>
          <w:rFonts w:ascii="Times New Roman" w:hAnsi="Times New Roman"/>
          <w:sz w:val="24"/>
          <w:szCs w:val="24"/>
          <w:lang w:eastAsia="sk-SK"/>
        </w:rPr>
        <w:t xml:space="preserve"> v Prešove.</w:t>
      </w:r>
    </w:p>
    <w:p w:rsidR="00AA4BF1" w:rsidRPr="00F53579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AA4BF1" w:rsidRPr="00F53579" w:rsidRDefault="00AA4BF1" w:rsidP="00A0302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F53579">
        <w:rPr>
          <w:rFonts w:ascii="Times New Roman" w:hAnsi="Times New Roman"/>
          <w:b/>
          <w:caps/>
          <w:sz w:val="24"/>
          <w:szCs w:val="24"/>
          <w:lang w:eastAsia="sk-SK"/>
        </w:rPr>
        <w:t>Hodnotenie zastúpenia v početnosti prihlásených škôl</w:t>
      </w:r>
    </w:p>
    <w:p w:rsidR="00AA4BF1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zhodnotíme rok 2015 a s ním počet výtvarných prác 1191, tak môžeme skonštatovať, že išlo o najúspešnejší rok v zaslaní výtvarných prác odkedy existuje výtvarná súťaž „Vesmír očami detí“ vo Hvezdárni a planetáriu v Prešove. Dôvod veľkého počtu zaslania výtvarných prác bol ten, že sme školy oslovili telefonicky. Žiaľ uskutočnili sme to až potom, čo nám zlyhala elektronická komunikácia so školami na úkor neplatných mailov. </w:t>
      </w:r>
    </w:p>
    <w:p w:rsidR="00AA4BF1" w:rsidRDefault="00AA4BF1" w:rsidP="006F7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17981">
        <w:rPr>
          <w:rFonts w:ascii="Times New Roman" w:hAnsi="Times New Roman"/>
          <w:sz w:val="24"/>
          <w:szCs w:val="24"/>
          <w:lang w:eastAsia="sk-SK"/>
        </w:rPr>
        <w:t xml:space="preserve">Tento rok </w:t>
      </w:r>
      <w:r>
        <w:rPr>
          <w:rFonts w:ascii="Times New Roman" w:hAnsi="Times New Roman"/>
          <w:sz w:val="24"/>
          <w:szCs w:val="24"/>
          <w:lang w:eastAsia="sk-SK"/>
        </w:rPr>
        <w:t xml:space="preserve">hodnotíme súťaž opäť za veľmi pozitívnu. Školy sme neoslovovali telefonicky, ale znova mailom a do výtvarnej súťaže „Vesmír očami detí“ pre </w:t>
      </w:r>
      <w:r w:rsidRPr="00C45D50">
        <w:rPr>
          <w:rFonts w:ascii="Times New Roman" w:hAnsi="Times New Roman"/>
          <w:b/>
          <w:sz w:val="24"/>
          <w:szCs w:val="24"/>
          <w:lang w:eastAsia="sk-SK"/>
        </w:rPr>
        <w:t xml:space="preserve">rok 2016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sa nám </w:t>
      </w:r>
      <w:r w:rsidRPr="00C45D50">
        <w:rPr>
          <w:rFonts w:ascii="Times New Roman" w:hAnsi="Times New Roman"/>
          <w:b/>
          <w:sz w:val="24"/>
          <w:szCs w:val="24"/>
          <w:lang w:eastAsia="sk-SK"/>
        </w:rPr>
        <w:t xml:space="preserve">prihlásilo </w:t>
      </w:r>
      <w:r>
        <w:rPr>
          <w:rFonts w:ascii="Times New Roman" w:hAnsi="Times New Roman"/>
          <w:b/>
          <w:sz w:val="24"/>
          <w:szCs w:val="24"/>
          <w:lang w:eastAsia="sk-SK"/>
        </w:rPr>
        <w:t>883</w:t>
      </w:r>
      <w:r w:rsidRPr="00C45D50">
        <w:rPr>
          <w:rFonts w:ascii="Times New Roman" w:hAnsi="Times New Roman"/>
          <w:b/>
          <w:sz w:val="24"/>
          <w:szCs w:val="24"/>
          <w:lang w:eastAsia="sk-SK"/>
        </w:rPr>
        <w:t xml:space="preserve"> výtvarných prác</w:t>
      </w:r>
      <w:r>
        <w:rPr>
          <w:rFonts w:ascii="Times New Roman" w:hAnsi="Times New Roman"/>
          <w:sz w:val="24"/>
          <w:szCs w:val="24"/>
          <w:lang w:eastAsia="sk-SK"/>
        </w:rPr>
        <w:t>, z čoho máme veľkú radosť. Predsa je to stále viac ako v roku 2014, kde sme zaznamenali 589 prác. Porota aj tento rok mala z čoho vyberať a vybrali naozaj tie najlepšie, ktoré postúpili do celoslovenského kola do Hurbanova. Následne porota vybrala ďalšie ocenené práce, ktoré budú zdobiť priestory Hvezdárne a planetária v Prešove až do konca júna 2016. Sme nesmierne potešení, že sa do súťaže zapájajú ako tradičné, tak aj úplne nové školy. Dúfame, že táto tradícia bude naďalej len a len pokračovať.</w:t>
      </w:r>
    </w:p>
    <w:p w:rsidR="00AA4BF1" w:rsidRPr="006F73F0" w:rsidRDefault="00AA4BF1" w:rsidP="006F73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015E3">
        <w:rPr>
          <w:rFonts w:ascii="Times New Roman" w:hAnsi="Times New Roman"/>
          <w:b/>
          <w:sz w:val="24"/>
          <w:szCs w:val="24"/>
          <w:lang w:eastAsia="sk-SK"/>
        </w:rPr>
        <w:t xml:space="preserve">Touto cestou chceme poprosiť školy, aby nám zmenu mailovej adresy oznámili, čím sa nestane to, že školy nedostanú oznámenie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o </w:t>
      </w:r>
      <w:r w:rsidRPr="00F015E3">
        <w:rPr>
          <w:rFonts w:ascii="Times New Roman" w:hAnsi="Times New Roman"/>
          <w:b/>
          <w:sz w:val="24"/>
          <w:szCs w:val="24"/>
          <w:lang w:eastAsia="sk-SK"/>
        </w:rPr>
        <w:t>výtvarnej súťaži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„Vesmír očami detí“, ktorú každoročne realizuje Hvezdáreň a planetárium v Prešove</w:t>
      </w:r>
      <w:r w:rsidRPr="00F015E3">
        <w:rPr>
          <w:rFonts w:ascii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 xml:space="preserve">Zároveň prosíme školy, aby učitelia, či vychovávatelia rešpektovali </w:t>
      </w:r>
      <w:r>
        <w:rPr>
          <w:rFonts w:ascii="Times New Roman" w:hAnsi="Times New Roman"/>
          <w:b/>
          <w:sz w:val="24"/>
          <w:szCs w:val="24"/>
          <w:lang w:eastAsia="sk-SK"/>
        </w:rPr>
        <w:t>propozície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 xml:space="preserve">, ktoré sú uvedené v štatúte výzvy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„VOD“ 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>a nezabúdali presne uvádzať čitateľné meno dieťaťa/žiaka (najlepšie napísan</w:t>
      </w:r>
      <w:r w:rsidR="00866311">
        <w:rPr>
          <w:rFonts w:ascii="Times New Roman" w:hAnsi="Times New Roman"/>
          <w:b/>
          <w:sz w:val="24"/>
          <w:szCs w:val="24"/>
          <w:lang w:eastAsia="sk-SK"/>
        </w:rPr>
        <w:t>é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 xml:space="preserve"> elektronicky alebo paličkovým písmom),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nezabúdali 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>na pečiatk</w:t>
      </w:r>
      <w:r>
        <w:rPr>
          <w:rFonts w:ascii="Times New Roman" w:hAnsi="Times New Roman"/>
          <w:b/>
          <w:sz w:val="24"/>
          <w:szCs w:val="24"/>
          <w:lang w:eastAsia="sk-SK"/>
        </w:rPr>
        <w:t>u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 xml:space="preserve"> školy,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zaradenie do 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>presn</w:t>
      </w:r>
      <w:r>
        <w:rPr>
          <w:rFonts w:ascii="Times New Roman" w:hAnsi="Times New Roman"/>
          <w:b/>
          <w:sz w:val="24"/>
          <w:szCs w:val="24"/>
          <w:lang w:eastAsia="sk-SK"/>
        </w:rPr>
        <w:t>ých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 xml:space="preserve"> kategóri</w:t>
      </w:r>
      <w:r>
        <w:rPr>
          <w:rFonts w:ascii="Times New Roman" w:hAnsi="Times New Roman"/>
          <w:b/>
          <w:sz w:val="24"/>
          <w:szCs w:val="24"/>
          <w:lang w:eastAsia="sk-SK"/>
        </w:rPr>
        <w:t>í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 xml:space="preserve"> a v neposlednom rade, aby neprevyšovali výtvarné práce, ktorých má byť maximálne 10 </w:t>
      </w: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Pr="006F73F0">
        <w:rPr>
          <w:rFonts w:ascii="Times New Roman" w:hAnsi="Times New Roman"/>
          <w:b/>
          <w:sz w:val="24"/>
          <w:szCs w:val="24"/>
          <w:lang w:eastAsia="sk-SK"/>
        </w:rPr>
        <w:t>a jednu kateg</w:t>
      </w:r>
      <w:r>
        <w:rPr>
          <w:rFonts w:ascii="Times New Roman" w:hAnsi="Times New Roman"/>
          <w:b/>
          <w:sz w:val="24"/>
          <w:szCs w:val="24"/>
          <w:lang w:eastAsia="sk-SK"/>
        </w:rPr>
        <w:t>óriu.</w:t>
      </w:r>
    </w:p>
    <w:p w:rsidR="00AA4BF1" w:rsidRDefault="00AA4BF1" w:rsidP="00F015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Úprimne si ceníme všetkých riaditeľov, učiteľov a  vychovávateľov, ktorí prispeli k vytrvalosti a húževnatosti detí a žiakov pri vytváraní ich individuálnych výtvarných prác do súťaže „Vesmír očami detí“ 2016. Súčasne ďakujeme všetkým školám</w:t>
      </w:r>
      <w:r w:rsidRPr="0067722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 zriaďovateľo</w:t>
      </w:r>
      <w:r w:rsidR="00866311">
        <w:rPr>
          <w:rFonts w:ascii="Times New Roman" w:hAnsi="Times New Roman"/>
          <w:sz w:val="24"/>
          <w:szCs w:val="24"/>
          <w:lang w:eastAsia="sk-SK"/>
        </w:rPr>
        <w:t>m</w:t>
      </w:r>
      <w:r>
        <w:rPr>
          <w:rFonts w:ascii="Times New Roman" w:hAnsi="Times New Roman"/>
          <w:sz w:val="24"/>
          <w:szCs w:val="24"/>
          <w:lang w:eastAsia="sk-SK"/>
        </w:rPr>
        <w:t xml:space="preserve"> jednotlivých škôl, ktoré sa do výtvarnej súťaže zapojili a veríme, že sa o rok opakovane zapoja.</w:t>
      </w:r>
    </w:p>
    <w:p w:rsidR="00AA4BF1" w:rsidRPr="00F53579" w:rsidRDefault="00AA4BF1" w:rsidP="00A0302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Na záver by sme chceli upozorniť všetkých pedagógov, aby naďalej sledovali našu stránku (</w:t>
      </w:r>
      <w:hyperlink r:id="rId9" w:history="1">
        <w:r w:rsidRPr="00F4063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eastAsia="sk-SK"/>
          </w:rPr>
          <w:t>www.astropresov.sk</w:t>
        </w:r>
      </w:hyperlink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, kde sa každoročne v novom roku, </w:t>
      </w:r>
      <w:r w:rsidRPr="00BE2102">
        <w:rPr>
          <w:rFonts w:ascii="Times New Roman" w:hAnsi="Times New Roman"/>
          <w:sz w:val="24"/>
          <w:szCs w:val="24"/>
          <w:lang w:eastAsia="sk-SK"/>
        </w:rPr>
        <w:t>a to už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BE2102">
        <w:rPr>
          <w:rFonts w:ascii="Times New Roman" w:hAnsi="Times New Roman"/>
          <w:sz w:val="24"/>
          <w:szCs w:val="24"/>
          <w:lang w:eastAsia="sk-SK"/>
        </w:rPr>
        <w:t>januári</w:t>
      </w:r>
      <w:r>
        <w:rPr>
          <w:rFonts w:ascii="Times New Roman" w:hAnsi="Times New Roman"/>
          <w:sz w:val="24"/>
          <w:szCs w:val="24"/>
          <w:lang w:eastAsia="sk-SK"/>
        </w:rPr>
        <w:t xml:space="preserve">, objaví výzva k súťaži „Vesmír očami detí“. </w:t>
      </w:r>
      <w:r w:rsidRPr="0067722F">
        <w:rPr>
          <w:rFonts w:ascii="Times New Roman" w:hAnsi="Times New Roman"/>
          <w:sz w:val="24"/>
          <w:szCs w:val="24"/>
          <w:lang w:eastAsia="sk-SK"/>
        </w:rPr>
        <w:t>Ďakujeme Vám za Vašu početnú účasť a veríme, že sa do súťaže zapojíte aj v ďalších rokoch. Zároveň prosíme riaditeľstvá škôl, prípadne zriaďovateľov a starostov obcí o včasnú informovanosť pedagógov zodpovedných za túto výtvarnú súťaž.</w:t>
      </w:r>
    </w:p>
    <w:p w:rsidR="00AA4BF1" w:rsidRPr="00F53579" w:rsidRDefault="00AA4BF1" w:rsidP="00BD69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caps/>
          <w:sz w:val="24"/>
          <w:szCs w:val="24"/>
          <w:lang w:eastAsia="sk-SK"/>
        </w:rPr>
        <w:t>Zúčastnené školy:</w:t>
      </w:r>
    </w:p>
    <w:p w:rsidR="00AA4BF1" w:rsidRPr="00C65DFC" w:rsidRDefault="00AA4BF1" w:rsidP="00BD69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caps/>
          <w:sz w:val="24"/>
          <w:szCs w:val="24"/>
          <w:lang w:eastAsia="sk-SK"/>
        </w:rPr>
        <w:t>Prešov (Sabinov)</w:t>
      </w:r>
      <w:r w:rsidRPr="00C65DFC">
        <w:rPr>
          <w:rFonts w:ascii="Times New Roman" w:hAnsi="Times New Roman"/>
          <w:b/>
          <w:sz w:val="24"/>
          <w:szCs w:val="24"/>
          <w:lang w:eastAsia="sk-SK"/>
        </w:rPr>
        <w:t xml:space="preserve"> celkom počet prác za uvádzané okresy: </w:t>
      </w:r>
      <w:r>
        <w:rPr>
          <w:rFonts w:ascii="Times New Roman" w:hAnsi="Times New Roman"/>
          <w:b/>
          <w:sz w:val="24"/>
          <w:szCs w:val="24"/>
          <w:lang w:eastAsia="sk-SK"/>
        </w:rPr>
        <w:t>521</w:t>
      </w: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1. kategória MŠ</w:t>
      </w: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1. kategória: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65DFC">
        <w:rPr>
          <w:rFonts w:ascii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hAnsi="Times New Roman"/>
          <w:b/>
          <w:sz w:val="24"/>
          <w:szCs w:val="24"/>
          <w:lang w:eastAsia="sk-SK"/>
        </w:rPr>
        <w:t>20</w:t>
      </w:r>
    </w:p>
    <w:p w:rsidR="00AA4BF1" w:rsidRPr="00C65DFC" w:rsidRDefault="00AA4BF1" w:rsidP="00972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65DFC">
        <w:rPr>
          <w:rFonts w:ascii="Times New Roman" w:hAnsi="Times New Roman"/>
          <w:sz w:val="24"/>
          <w:szCs w:val="24"/>
          <w:lang w:eastAsia="sk-SK"/>
        </w:rPr>
        <w:t xml:space="preserve">1. MŠ, Nám. 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v. Martina 80, 082 71 Lipany; 2. Súkromná MŠ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Tobiáš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, Solivarská 60, 080 05 Prešov; 3. MŠ Milpoš, Milpoš 55, 082 71 Lipany; 4. MŠ,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Jurkovičova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17, 080 01 Prešov; 5. MŠ, Československej armády 20, 080 01 Prešov; 6. MŠ, Nám. Sv. Martina 80, 082 71 Lipany; 7. MŠ, Sabinovská 22/A, 080 01 Prešov; 8. MŠ, Volgogradská 48, 080 01 Prešov; 9. MŠ, Budovateľská 8, 080 01 Prešov; 10. MŠ,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Fraňa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Kráľa 11, 080 01 Prešov; 11. MŠ Ličartovce, Ličartovce 239, 082 03 Ličartovce; 12. SMŠ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Mamajáčik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>, Škultétyho 12, 080 01 Prešov; 13. MŠ, Bernolákova 19, 080 01 Prešov; 14. MŠ „Kráľovnej pokoja“, Mukačevská 27, 080 01 Prešov; 15. MŠ „Kráľovnej pokoja“, Ďumbierska 40, 080 01 Prešov; 1</w:t>
      </w:r>
      <w:r>
        <w:rPr>
          <w:rFonts w:ascii="Times New Roman" w:hAnsi="Times New Roman"/>
          <w:sz w:val="24"/>
          <w:szCs w:val="24"/>
          <w:lang w:eastAsia="sk-SK"/>
        </w:rPr>
        <w:t>6. MŠ Šindliar, 082 36 Šindliar; 17.</w:t>
      </w:r>
      <w:r w:rsidRPr="00972AF5">
        <w:t xml:space="preserve"> </w:t>
      </w:r>
      <w:r w:rsidRPr="00972AF5">
        <w:rPr>
          <w:rFonts w:ascii="Times New Roman" w:hAnsi="Times New Roman"/>
          <w:sz w:val="24"/>
          <w:szCs w:val="24"/>
          <w:lang w:eastAsia="sk-SK"/>
        </w:rPr>
        <w:t>MŠ</w:t>
      </w:r>
      <w:r w:rsidR="00866311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72AF5">
        <w:rPr>
          <w:rFonts w:ascii="Times New Roman" w:hAnsi="Times New Roman"/>
          <w:sz w:val="24"/>
          <w:szCs w:val="24"/>
          <w:lang w:eastAsia="sk-SK"/>
        </w:rPr>
        <w:t>Kpt. Nálepku 8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72AF5">
        <w:rPr>
          <w:rFonts w:ascii="Times New Roman" w:hAnsi="Times New Roman"/>
          <w:sz w:val="24"/>
          <w:szCs w:val="24"/>
          <w:lang w:eastAsia="sk-SK"/>
        </w:rPr>
        <w:t>082 04 Drienov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2. a 3. kategória ZŠ, ZŠ s MŠ</w:t>
      </w:r>
    </w:p>
    <w:p w:rsidR="00AA4BF1" w:rsidRPr="00C65DFC" w:rsidRDefault="00AA4BF1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2. kategória: 1</w:t>
      </w:r>
      <w:r>
        <w:rPr>
          <w:rFonts w:ascii="Times New Roman" w:hAnsi="Times New Roman"/>
          <w:b/>
          <w:sz w:val="24"/>
          <w:szCs w:val="24"/>
          <w:lang w:eastAsia="sk-SK"/>
        </w:rPr>
        <w:t>74</w:t>
      </w:r>
    </w:p>
    <w:p w:rsidR="00AA4BF1" w:rsidRPr="00C65DFC" w:rsidRDefault="00AA4BF1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3. kategória: 1</w:t>
      </w:r>
      <w:r>
        <w:rPr>
          <w:rFonts w:ascii="Times New Roman" w:hAnsi="Times New Roman"/>
          <w:b/>
          <w:sz w:val="24"/>
          <w:szCs w:val="24"/>
          <w:lang w:eastAsia="sk-SK"/>
        </w:rPr>
        <w:t>51</w:t>
      </w:r>
    </w:p>
    <w:p w:rsidR="00AA4BF1" w:rsidRPr="00C65DFC" w:rsidRDefault="00AA4BF1" w:rsidP="00972A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65DFC">
        <w:rPr>
          <w:rFonts w:ascii="Times New Roman" w:hAnsi="Times New Roman"/>
          <w:sz w:val="24"/>
          <w:szCs w:val="24"/>
          <w:lang w:eastAsia="sk-SK"/>
        </w:rPr>
        <w:t xml:space="preserve">1. ZŠ s MŠ, Lemešany 154, 082 03 Lemešany; 2. ZŠ s MŠ Chminianska Nová Ves, Školská 28, 082 33 Chminianska Nová Ves; 3. Cirkevná ZŠ, Sv. Michala, 082 01 Kendice; 4. ZŠ s MŠ Torysa, Torysa 26, 082 76 Torysa; 5. ZŠ, Mirka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Nešpora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2, 080 01 Prešov; 6. ZŠ, Matice slovenskej 13, 080 01 Prešov; 7. ZŠ s MŠ Sedlice, 082 43 Sedlice 3; 8. ZŠ, Ul. 17. novembra 31, 083 01 Sabinov; 9. ZŠ s MŠ, Červená Voda</w:t>
      </w:r>
      <w:r w:rsidR="00866311">
        <w:rPr>
          <w:rFonts w:ascii="Times New Roman" w:hAnsi="Times New Roman"/>
          <w:sz w:val="24"/>
          <w:szCs w:val="24"/>
          <w:lang w:eastAsia="sk-SK"/>
        </w:rPr>
        <w:t xml:space="preserve"> 30</w:t>
      </w:r>
      <w:r w:rsidRPr="00C65DFC">
        <w:rPr>
          <w:rFonts w:ascii="Times New Roman" w:hAnsi="Times New Roman"/>
          <w:sz w:val="24"/>
          <w:szCs w:val="24"/>
          <w:lang w:eastAsia="sk-SK"/>
        </w:rPr>
        <w:t>, 083 01 Červená Voda; 10. ZŠ, Sibírska 42, 080 01 Prešov; 11. ZŠ, Komenského 113, 082 71 Lipany; 12. ZŠ, Dubovica 374, 082 71 Dubovica; 13. ZŠ Chminianske Jakubovany 21, 082 33 Chminianska Nová Ves; 1</w:t>
      </w:r>
      <w:r w:rsidR="00FF172E">
        <w:rPr>
          <w:rFonts w:ascii="Times New Roman" w:hAnsi="Times New Roman"/>
          <w:sz w:val="24"/>
          <w:szCs w:val="24"/>
          <w:lang w:eastAsia="sk-SK"/>
        </w:rPr>
        <w:t>4</w:t>
      </w:r>
      <w:r w:rsidRPr="00C65DFC">
        <w:rPr>
          <w:rFonts w:ascii="Times New Roman" w:hAnsi="Times New Roman"/>
          <w:sz w:val="24"/>
          <w:szCs w:val="24"/>
          <w:lang w:eastAsia="sk-SK"/>
        </w:rPr>
        <w:t>. ZŠ s MŠ Krivany, Krivany 1, 082 71 Krivany; 1</w:t>
      </w:r>
      <w:r w:rsidR="00FF172E">
        <w:rPr>
          <w:rFonts w:ascii="Times New Roman" w:hAnsi="Times New Roman"/>
          <w:sz w:val="24"/>
          <w:szCs w:val="24"/>
          <w:lang w:eastAsia="sk-SK"/>
        </w:rPr>
        <w:t>5</w:t>
      </w:r>
      <w:r w:rsidRPr="00C65DFC">
        <w:rPr>
          <w:rFonts w:ascii="Times New Roman" w:hAnsi="Times New Roman"/>
          <w:sz w:val="24"/>
          <w:szCs w:val="24"/>
          <w:lang w:eastAsia="sk-SK"/>
        </w:rPr>
        <w:t>. ZŠ, Kúpeľná 2, 080 01 Prešov; 1</w:t>
      </w:r>
      <w:r w:rsidR="00FF172E">
        <w:rPr>
          <w:rFonts w:ascii="Times New Roman" w:hAnsi="Times New Roman"/>
          <w:sz w:val="24"/>
          <w:szCs w:val="24"/>
          <w:lang w:eastAsia="sk-SK"/>
        </w:rPr>
        <w:t>6</w:t>
      </w:r>
      <w:r w:rsidRPr="00C65DFC">
        <w:rPr>
          <w:rFonts w:ascii="Times New Roman" w:hAnsi="Times New Roman"/>
          <w:sz w:val="24"/>
          <w:szCs w:val="24"/>
          <w:lang w:eastAsia="sk-SK"/>
        </w:rPr>
        <w:t>. ZŠ, Važecká 11, 080 05 Prešov; 1</w:t>
      </w:r>
      <w:r w:rsidR="00FF172E">
        <w:rPr>
          <w:rFonts w:ascii="Times New Roman" w:hAnsi="Times New Roman"/>
          <w:sz w:val="24"/>
          <w:szCs w:val="24"/>
          <w:lang w:eastAsia="sk-SK"/>
        </w:rPr>
        <w:t>7</w:t>
      </w:r>
      <w:r w:rsidRPr="00C65DFC">
        <w:rPr>
          <w:rFonts w:ascii="Times New Roman" w:hAnsi="Times New Roman"/>
          <w:sz w:val="24"/>
          <w:szCs w:val="24"/>
          <w:lang w:eastAsia="sk-SK"/>
        </w:rPr>
        <w:t>. ZŠ Ľubotice, Strážnická 26, 080 06 Ľubotice; 1</w:t>
      </w:r>
      <w:r w:rsidR="00FF172E">
        <w:rPr>
          <w:rFonts w:ascii="Times New Roman" w:hAnsi="Times New Roman"/>
          <w:sz w:val="24"/>
          <w:szCs w:val="24"/>
          <w:lang w:eastAsia="sk-SK"/>
        </w:rPr>
        <w:t>8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. ZŠ, Komenského 13, 083 01 Sabinov; </w:t>
      </w:r>
      <w:r w:rsidR="00FF172E">
        <w:rPr>
          <w:rFonts w:ascii="Times New Roman" w:hAnsi="Times New Roman"/>
          <w:sz w:val="24"/>
          <w:szCs w:val="24"/>
          <w:lang w:eastAsia="sk-SK"/>
        </w:rPr>
        <w:t>19</w:t>
      </w:r>
      <w:r w:rsidRPr="00C65DFC">
        <w:rPr>
          <w:rFonts w:ascii="Times New Roman" w:hAnsi="Times New Roman"/>
          <w:sz w:val="24"/>
          <w:szCs w:val="24"/>
          <w:lang w:eastAsia="sk-SK"/>
        </w:rPr>
        <w:t>. ZŠ s MŠ Šarišské Michaľany, Pod Lesíkom 19, 082 22 Šarišské Michaľany; 2</w:t>
      </w:r>
      <w:r w:rsidR="00FF172E">
        <w:rPr>
          <w:rFonts w:ascii="Times New Roman" w:hAnsi="Times New Roman"/>
          <w:sz w:val="24"/>
          <w:szCs w:val="24"/>
          <w:lang w:eastAsia="sk-SK"/>
        </w:rPr>
        <w:t>0</w:t>
      </w:r>
      <w:r w:rsidRPr="00C65DFC">
        <w:rPr>
          <w:rFonts w:ascii="Times New Roman" w:hAnsi="Times New Roman"/>
          <w:sz w:val="24"/>
          <w:szCs w:val="24"/>
          <w:lang w:eastAsia="sk-SK"/>
        </w:rPr>
        <w:t>. ZŠ, Šrobárova 20, 080 01 Prešov; 2</w:t>
      </w:r>
      <w:r w:rsidR="00FF172E">
        <w:rPr>
          <w:rFonts w:ascii="Times New Roman" w:hAnsi="Times New Roman"/>
          <w:sz w:val="24"/>
          <w:szCs w:val="24"/>
          <w:lang w:eastAsia="sk-SK"/>
        </w:rPr>
        <w:t>1</w:t>
      </w:r>
      <w:r w:rsidR="00866311">
        <w:rPr>
          <w:rFonts w:ascii="Times New Roman" w:hAnsi="Times New Roman"/>
          <w:sz w:val="24"/>
          <w:szCs w:val="24"/>
          <w:lang w:eastAsia="sk-SK"/>
        </w:rPr>
        <w:t>. ZŠ s MŠ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 Brezovica, 082 74 Brezovica; 2</w:t>
      </w:r>
      <w:r w:rsidR="00FF172E">
        <w:rPr>
          <w:rFonts w:ascii="Times New Roman" w:hAnsi="Times New Roman"/>
          <w:sz w:val="24"/>
          <w:szCs w:val="24"/>
          <w:lang w:eastAsia="sk-SK"/>
        </w:rPr>
        <w:t>2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. ZŠ,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Šmeralova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25, 080 01 Prešov; 2</w:t>
      </w:r>
      <w:r w:rsidR="00FF172E">
        <w:rPr>
          <w:rFonts w:ascii="Times New Roman" w:hAnsi="Times New Roman"/>
          <w:sz w:val="24"/>
          <w:szCs w:val="24"/>
          <w:lang w:eastAsia="sk-SK"/>
        </w:rPr>
        <w:t>3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. Spojená ZŠ,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European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English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School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>, Solivarská 28, 080 05 Prešov; 2</w:t>
      </w:r>
      <w:r w:rsidR="00FF172E">
        <w:rPr>
          <w:rFonts w:ascii="Times New Roman" w:hAnsi="Times New Roman"/>
          <w:sz w:val="24"/>
          <w:szCs w:val="24"/>
          <w:lang w:eastAsia="sk-SK"/>
        </w:rPr>
        <w:t>4</w:t>
      </w:r>
      <w:r w:rsidRPr="00C65DFC">
        <w:rPr>
          <w:rFonts w:ascii="Times New Roman" w:hAnsi="Times New Roman"/>
          <w:sz w:val="24"/>
          <w:szCs w:val="24"/>
          <w:lang w:eastAsia="sk-SK"/>
        </w:rPr>
        <w:t>. ZŠ s MŠ Pečovská Nová Ves, 082 56 Pečovská Nová Ves; 2</w:t>
      </w:r>
      <w:r w:rsidR="00FF172E">
        <w:rPr>
          <w:rFonts w:ascii="Times New Roman" w:hAnsi="Times New Roman"/>
          <w:sz w:val="24"/>
          <w:szCs w:val="24"/>
          <w:lang w:eastAsia="sk-SK"/>
        </w:rPr>
        <w:t>5</w:t>
      </w:r>
      <w:r w:rsidR="00866311">
        <w:rPr>
          <w:rFonts w:ascii="Times New Roman" w:hAnsi="Times New Roman"/>
          <w:sz w:val="24"/>
          <w:szCs w:val="24"/>
          <w:lang w:eastAsia="sk-SK"/>
        </w:rPr>
        <w:t>. ZŠ s MŠ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 Bajerov, 082 41 Bajerov; 2</w:t>
      </w:r>
      <w:r w:rsidR="00FF172E">
        <w:rPr>
          <w:rFonts w:ascii="Times New Roman" w:hAnsi="Times New Roman"/>
          <w:sz w:val="24"/>
          <w:szCs w:val="24"/>
          <w:lang w:eastAsia="sk-SK"/>
        </w:rPr>
        <w:t>6</w:t>
      </w:r>
      <w:r w:rsidRPr="00C65DFC">
        <w:rPr>
          <w:rFonts w:ascii="Times New Roman" w:hAnsi="Times New Roman"/>
          <w:sz w:val="24"/>
          <w:szCs w:val="24"/>
          <w:lang w:eastAsia="sk-SK"/>
        </w:rPr>
        <w:t>. ZŠ Víťaz, Víťaz 263, 082 38 Víťaz; 2</w:t>
      </w:r>
      <w:r w:rsidR="00FF172E">
        <w:rPr>
          <w:rFonts w:ascii="Times New Roman" w:hAnsi="Times New Roman"/>
          <w:sz w:val="24"/>
          <w:szCs w:val="24"/>
          <w:lang w:eastAsia="sk-SK"/>
        </w:rPr>
        <w:t>7</w:t>
      </w:r>
      <w:r w:rsidR="00866311">
        <w:rPr>
          <w:rFonts w:ascii="Times New Roman" w:hAnsi="Times New Roman"/>
          <w:sz w:val="24"/>
          <w:szCs w:val="24"/>
          <w:lang w:eastAsia="sk-SK"/>
        </w:rPr>
        <w:t>. ZŠ s MŠ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 Gregorovce, 082 66 Gregorovce; 2</w:t>
      </w:r>
      <w:r w:rsidR="00FF172E">
        <w:rPr>
          <w:rFonts w:ascii="Times New Roman" w:hAnsi="Times New Roman"/>
          <w:sz w:val="24"/>
          <w:szCs w:val="24"/>
          <w:lang w:eastAsia="sk-SK"/>
        </w:rPr>
        <w:t>8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. Súkromná ZŠ, Námestie slobody 100, 083 01 Sabinov; </w:t>
      </w:r>
      <w:r w:rsidR="00FF172E">
        <w:rPr>
          <w:rFonts w:ascii="Times New Roman" w:hAnsi="Times New Roman"/>
          <w:sz w:val="24"/>
          <w:szCs w:val="24"/>
          <w:lang w:eastAsia="sk-SK"/>
        </w:rPr>
        <w:t>29</w:t>
      </w:r>
      <w:r w:rsidRPr="00C65DFC">
        <w:rPr>
          <w:rFonts w:ascii="Times New Roman" w:hAnsi="Times New Roman"/>
          <w:sz w:val="24"/>
          <w:szCs w:val="24"/>
          <w:lang w:eastAsia="sk-SK"/>
        </w:rPr>
        <w:t>. ZŠ, Lesnícka 1, 080 05 Prešov; 3</w:t>
      </w:r>
      <w:r w:rsidR="00FF172E">
        <w:rPr>
          <w:rFonts w:ascii="Times New Roman" w:hAnsi="Times New Roman"/>
          <w:sz w:val="24"/>
          <w:szCs w:val="24"/>
          <w:lang w:eastAsia="sk-SK"/>
        </w:rPr>
        <w:t>0</w:t>
      </w:r>
      <w:r w:rsidRPr="00C65DFC">
        <w:rPr>
          <w:rFonts w:ascii="Times New Roman" w:hAnsi="Times New Roman"/>
          <w:sz w:val="24"/>
          <w:szCs w:val="24"/>
          <w:lang w:eastAsia="sk-SK"/>
        </w:rPr>
        <w:t>. ZŠ, Bajkalská 29, 080 01 Prešov; 3</w:t>
      </w:r>
      <w:r w:rsidR="00FF172E">
        <w:rPr>
          <w:rFonts w:ascii="Times New Roman" w:hAnsi="Times New Roman"/>
          <w:sz w:val="24"/>
          <w:szCs w:val="24"/>
          <w:lang w:eastAsia="sk-SK"/>
        </w:rPr>
        <w:t>1</w:t>
      </w:r>
      <w:r w:rsidRPr="00C65DFC">
        <w:rPr>
          <w:rFonts w:ascii="Times New Roman" w:hAnsi="Times New Roman"/>
          <w:sz w:val="24"/>
          <w:szCs w:val="24"/>
          <w:lang w:eastAsia="sk-SK"/>
        </w:rPr>
        <w:t>. ZŠ, Hviezdoslavova 1, 082 71 Lipany; 3</w:t>
      </w:r>
      <w:r w:rsidR="00FF172E">
        <w:rPr>
          <w:rFonts w:ascii="Times New Roman" w:hAnsi="Times New Roman"/>
          <w:sz w:val="24"/>
          <w:szCs w:val="24"/>
          <w:lang w:eastAsia="sk-SK"/>
        </w:rPr>
        <w:t>2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. Spojená škola Pavla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Sabadoša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internát</w:t>
      </w:r>
      <w:r>
        <w:rPr>
          <w:rFonts w:ascii="Times New Roman" w:hAnsi="Times New Roman"/>
          <w:sz w:val="24"/>
          <w:szCs w:val="24"/>
          <w:lang w:eastAsia="sk-SK"/>
        </w:rPr>
        <w:t>na, Duklianska 2, 080 76 Prešov; 3</w:t>
      </w:r>
      <w:r w:rsidR="00FF172E">
        <w:rPr>
          <w:rFonts w:ascii="Times New Roman" w:hAnsi="Times New Roman"/>
          <w:sz w:val="24"/>
          <w:szCs w:val="24"/>
          <w:lang w:eastAsia="sk-SK"/>
        </w:rPr>
        <w:t>3</w:t>
      </w:r>
      <w:r>
        <w:rPr>
          <w:rFonts w:ascii="Times New Roman" w:hAnsi="Times New Roman"/>
          <w:sz w:val="24"/>
          <w:szCs w:val="24"/>
          <w:lang w:eastAsia="sk-SK"/>
        </w:rPr>
        <w:t xml:space="preserve">. ZŠ Veľký Šariš, </w:t>
      </w:r>
      <w:r w:rsidRPr="00972AF5">
        <w:rPr>
          <w:rFonts w:ascii="Times New Roman" w:hAnsi="Times New Roman"/>
          <w:sz w:val="24"/>
          <w:szCs w:val="24"/>
          <w:lang w:eastAsia="sk-SK"/>
        </w:rPr>
        <w:t>Školská 29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72AF5">
        <w:rPr>
          <w:rFonts w:ascii="Times New Roman" w:hAnsi="Times New Roman"/>
          <w:sz w:val="24"/>
          <w:szCs w:val="24"/>
          <w:lang w:eastAsia="sk-SK"/>
        </w:rPr>
        <w:t>082 21 Veľký Šariš</w:t>
      </w:r>
      <w:r>
        <w:rPr>
          <w:rFonts w:ascii="Times New Roman" w:hAnsi="Times New Roman"/>
          <w:sz w:val="24"/>
          <w:szCs w:val="24"/>
          <w:lang w:eastAsia="sk-SK"/>
        </w:rPr>
        <w:t>; 3</w:t>
      </w:r>
      <w:r w:rsidR="00FF172E">
        <w:rPr>
          <w:rFonts w:ascii="Times New Roman" w:hAnsi="Times New Roman"/>
          <w:sz w:val="24"/>
          <w:szCs w:val="24"/>
          <w:lang w:eastAsia="sk-SK"/>
        </w:rPr>
        <w:t>4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972AF5">
        <w:t xml:space="preserve"> </w:t>
      </w:r>
      <w:r w:rsidRPr="00972AF5">
        <w:rPr>
          <w:rFonts w:ascii="Times New Roman" w:hAnsi="Times New Roman"/>
          <w:sz w:val="24"/>
          <w:szCs w:val="24"/>
          <w:lang w:eastAsia="sk-SK"/>
        </w:rPr>
        <w:t>ZŠ Široké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72AF5">
        <w:rPr>
          <w:rFonts w:ascii="Times New Roman" w:hAnsi="Times New Roman"/>
          <w:sz w:val="24"/>
          <w:szCs w:val="24"/>
          <w:lang w:eastAsia="sk-SK"/>
        </w:rPr>
        <w:t>Široké 141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72AF5">
        <w:rPr>
          <w:rFonts w:ascii="Times New Roman" w:hAnsi="Times New Roman"/>
          <w:sz w:val="24"/>
          <w:szCs w:val="24"/>
          <w:lang w:eastAsia="sk-SK"/>
        </w:rPr>
        <w:t>082 37 Široké</w:t>
      </w:r>
      <w:r>
        <w:rPr>
          <w:rFonts w:ascii="Times New Roman" w:hAnsi="Times New Roman"/>
          <w:sz w:val="24"/>
          <w:szCs w:val="24"/>
          <w:lang w:eastAsia="sk-SK"/>
        </w:rPr>
        <w:t>; 3</w:t>
      </w:r>
      <w:r w:rsidR="00FF172E">
        <w:rPr>
          <w:rFonts w:ascii="Times New Roman" w:hAnsi="Times New Roman"/>
          <w:sz w:val="24"/>
          <w:szCs w:val="24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72AF5">
        <w:rPr>
          <w:rFonts w:ascii="Times New Roman" w:hAnsi="Times New Roman"/>
          <w:sz w:val="24"/>
          <w:szCs w:val="24"/>
          <w:lang w:eastAsia="sk-SK"/>
        </w:rPr>
        <w:t>ZŠ s MŠ Župčany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72AF5">
        <w:rPr>
          <w:rFonts w:ascii="Times New Roman" w:hAnsi="Times New Roman"/>
          <w:sz w:val="24"/>
          <w:szCs w:val="24"/>
          <w:lang w:eastAsia="sk-SK"/>
        </w:rPr>
        <w:t>Župčany 171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72AF5">
        <w:rPr>
          <w:rFonts w:ascii="Times New Roman" w:hAnsi="Times New Roman"/>
          <w:sz w:val="24"/>
          <w:szCs w:val="24"/>
          <w:lang w:eastAsia="sk-SK"/>
        </w:rPr>
        <w:t>080 01 Prešov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A4BF1" w:rsidRPr="00C65DFC" w:rsidRDefault="00AA4BF1" w:rsidP="008A0C0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4. a 5. kategória ZUŠ</w:t>
      </w:r>
    </w:p>
    <w:p w:rsidR="00AA4BF1" w:rsidRPr="00C65DFC" w:rsidRDefault="00AA4BF1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4. kategória: 42</w:t>
      </w:r>
    </w:p>
    <w:p w:rsidR="00AA4BF1" w:rsidRPr="00C65DFC" w:rsidRDefault="00AA4BF1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5. kategória: 34</w:t>
      </w:r>
    </w:p>
    <w:p w:rsidR="00AA4BF1" w:rsidRPr="00C65DFC" w:rsidRDefault="00AA4BF1" w:rsidP="00A34A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65DFC">
        <w:rPr>
          <w:rFonts w:ascii="Times New Roman" w:hAnsi="Times New Roman"/>
          <w:sz w:val="24"/>
          <w:szCs w:val="24"/>
          <w:lang w:eastAsia="sk-SK"/>
        </w:rPr>
        <w:t xml:space="preserve">1. ZUŠ, Námestie slobody 29, 083 01 Sabinov; 2. SZUŠ Hubošovce, Hubošovce 56, 082 66 Uzovce; 3. ZUŠ J.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Pöschla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>, Pobočka Fintice, Prostejovská 36, 080 01 Prešov; 4. ZUŠ – Výtvarný odbor, Októbrová 32, 080 01 Prešov; 5. ZUŠ, Štúrova 29, 082 71 Lipany.</w:t>
      </w:r>
    </w:p>
    <w:p w:rsidR="00AA4BF1" w:rsidRPr="00C65DFC" w:rsidRDefault="00AA4BF1" w:rsidP="00AD2BF6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caps/>
          <w:sz w:val="24"/>
          <w:szCs w:val="24"/>
          <w:lang w:eastAsia="sk-SK"/>
        </w:rPr>
        <w:t xml:space="preserve">Poprad (Levoča, Kežmarok, Bardejov, Vranov nad topľou) </w:t>
      </w:r>
      <w:r w:rsidRPr="00C65DFC">
        <w:rPr>
          <w:rFonts w:ascii="Times New Roman" w:hAnsi="Times New Roman"/>
          <w:b/>
          <w:sz w:val="24"/>
          <w:szCs w:val="24"/>
          <w:lang w:eastAsia="sk-SK"/>
        </w:rPr>
        <w:t>celkom počet prác za uvádzané okresy: 362</w:t>
      </w: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 xml:space="preserve">1. kategória MŠ </w:t>
      </w:r>
    </w:p>
    <w:p w:rsidR="00AA4BF1" w:rsidRPr="00C65DFC" w:rsidRDefault="00AA4BF1" w:rsidP="00FF0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1. kategória: 20</w:t>
      </w:r>
    </w:p>
    <w:p w:rsidR="00AA4BF1" w:rsidRPr="00C65DFC" w:rsidRDefault="00AA4BF1" w:rsidP="00675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65DFC">
        <w:rPr>
          <w:rFonts w:ascii="Times New Roman" w:hAnsi="Times New Roman"/>
          <w:sz w:val="24"/>
          <w:szCs w:val="24"/>
          <w:lang w:eastAsia="sk-SK"/>
        </w:rPr>
        <w:lastRenderedPageBreak/>
        <w:t>1. MŠ</w:t>
      </w:r>
      <w:r w:rsidR="00866311">
        <w:rPr>
          <w:rFonts w:ascii="Times New Roman" w:hAnsi="Times New Roman"/>
          <w:sz w:val="24"/>
          <w:szCs w:val="24"/>
          <w:lang w:eastAsia="sk-SK"/>
        </w:rPr>
        <w:t>,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 Vrbov</w:t>
      </w:r>
      <w:r w:rsidR="00866311">
        <w:rPr>
          <w:rFonts w:ascii="Times New Roman" w:hAnsi="Times New Roman"/>
          <w:sz w:val="24"/>
          <w:szCs w:val="24"/>
          <w:lang w:eastAsia="sk-SK"/>
        </w:rPr>
        <w:t xml:space="preserve"> 216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, 059 72 Vrbov; 2. MŠ Dubinné, 086 12 Dubinné; 3. MŠ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Domašská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Domašská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ulica 604, 093 02 Vranov nad Topľou.</w:t>
      </w:r>
    </w:p>
    <w:p w:rsidR="00AA4BF1" w:rsidRPr="00C65DFC" w:rsidRDefault="00AA4BF1" w:rsidP="00FF0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A4BF1" w:rsidRPr="00C65DFC" w:rsidRDefault="00AA4BF1" w:rsidP="00FF0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2. a 3. kategória ZŠ, ZŠ s MŠ</w:t>
      </w:r>
    </w:p>
    <w:p w:rsidR="00AA4BF1" w:rsidRPr="00C65DFC" w:rsidRDefault="00AA4BF1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2. kategória: 130</w:t>
      </w:r>
    </w:p>
    <w:p w:rsidR="00AA4BF1" w:rsidRPr="00C65DFC" w:rsidRDefault="00AA4BF1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3. kategória: 112</w:t>
      </w:r>
    </w:p>
    <w:p w:rsidR="00AA4BF1" w:rsidRPr="00C65DFC" w:rsidRDefault="00AA4BF1" w:rsidP="00675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65DFC">
        <w:rPr>
          <w:rFonts w:ascii="Times New Roman" w:hAnsi="Times New Roman"/>
          <w:sz w:val="24"/>
          <w:szCs w:val="24"/>
          <w:lang w:eastAsia="sk-SK"/>
        </w:rPr>
        <w:t xml:space="preserve">1. ZŠ s MŠ, Pod Papierňou 1, 085 01 Bardejov; 2. ZŠ, Mierová 134, 059 21 Svit; 3. ZŠ s MŠ Hažlín,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Majerova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30, </w:t>
      </w:r>
      <w:r w:rsidR="00866311" w:rsidRPr="00C65DFC">
        <w:rPr>
          <w:rFonts w:ascii="Times New Roman" w:hAnsi="Times New Roman"/>
          <w:sz w:val="24"/>
          <w:szCs w:val="24"/>
          <w:lang w:eastAsia="sk-SK"/>
        </w:rPr>
        <w:t>086 14</w:t>
      </w:r>
      <w:r w:rsidR="008663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Hažlín; 4. ZŠ Toporec, Školská 7/6, 059 95 Toporec; 5. ZŠ –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Grundschule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, Hradné námestie 38, 060 01 Kežmarok; 6. ZŠ B.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Krpelca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T</w:t>
      </w:r>
      <w:r w:rsidR="00866311">
        <w:rPr>
          <w:rFonts w:ascii="Times New Roman" w:hAnsi="Times New Roman"/>
          <w:sz w:val="24"/>
          <w:szCs w:val="24"/>
          <w:lang w:eastAsia="sk-SK"/>
        </w:rPr>
        <w:t>arasa</w:t>
      </w:r>
      <w:proofErr w:type="spellEnd"/>
      <w:r w:rsidR="00866311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866311">
        <w:rPr>
          <w:rFonts w:ascii="Times New Roman" w:hAnsi="Times New Roman"/>
          <w:sz w:val="24"/>
          <w:szCs w:val="24"/>
          <w:lang w:eastAsia="sk-SK"/>
        </w:rPr>
        <w:t>Ševčenku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3, 085 55 Bardejov; 7. ZŠ </w:t>
      </w:r>
    </w:p>
    <w:p w:rsidR="00AA4BF1" w:rsidRPr="00C65DFC" w:rsidRDefault="00AA4BF1" w:rsidP="00675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65DFC">
        <w:rPr>
          <w:rFonts w:ascii="Times New Roman" w:hAnsi="Times New Roman"/>
          <w:sz w:val="24"/>
          <w:szCs w:val="24"/>
          <w:lang w:eastAsia="sk-SK"/>
        </w:rPr>
        <w:t xml:space="preserve">Kamenná Poruba 110, 093 03 Kamenná Poruba; 8. ZŠ s MŠ, Rakúsy 81, 059 76 Rakúsy; 9. ZŠ, Dr. Daniela Fischera 2, 060 01 Kežmarok; 10. ZŠ s MŠ, Tajovského ulica 2764/17, 058 01 Poprad; 11. ZŠ s MŠ, Vydrník 121, 059 14 Vydrník; 12. ZŠ,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Palešovo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námestie 9, 053 04 Spišské Podhradie; 13. ZŠ s MŠ, Stráne pod Tatrami 33, 059 76 Stráne pod Tatrami; 14. ZŠ, Ul.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Fraňa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Kráľa 2, 058 01 Poprad – Veľká; 15. Cirkevná ZŠ s MŠ sv.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Faustíny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>, Pánska 2420, 085 01</w:t>
      </w:r>
      <w:r w:rsidR="008663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65DFC">
        <w:rPr>
          <w:rFonts w:ascii="Times New Roman" w:hAnsi="Times New Roman"/>
          <w:sz w:val="24"/>
          <w:szCs w:val="24"/>
          <w:lang w:eastAsia="sk-SK"/>
        </w:rPr>
        <w:t xml:space="preserve">Bardejov – Dlhá Lúka; 16. Spojená škola,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Kukorelliho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552, 094 31 Hanušovce nad Topľou; 17. ZŠ v Kurime, Družstevná 222, 086 12 Kurima; 18. ZŠ s MŠ,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Dostojevského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2116/25, 058 01 Poprad; 19. ZŠ, Komenského 2, 059 21 Svit; 20. ZŠ v Marhani, 086 45 Marhaň; 21. Spojená škola, Letná ulica 3453/34, 058 01 Poprad; 22. ZŠ, Komenského 23, 085 01 Bardejov; 23. ZŠ s MŠ Štefana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Náhalku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, Ul. Štefana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Náhalku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396/10, 059 40 Liptovská Teplička; 24. ZŠ s MŠ,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Vagonárska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1600/4, 058 01 Poprad –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Sp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. Sobota; 25. Gymnázium, J. </w:t>
      </w:r>
      <w:proofErr w:type="spellStart"/>
      <w:r w:rsidRPr="00C65DFC">
        <w:rPr>
          <w:rFonts w:ascii="Times New Roman" w:hAnsi="Times New Roman"/>
          <w:sz w:val="24"/>
          <w:szCs w:val="24"/>
          <w:lang w:eastAsia="sk-SK"/>
        </w:rPr>
        <w:t>Francisciho</w:t>
      </w:r>
      <w:proofErr w:type="spellEnd"/>
      <w:r w:rsidRPr="00C65DFC">
        <w:rPr>
          <w:rFonts w:ascii="Times New Roman" w:hAnsi="Times New Roman"/>
          <w:sz w:val="24"/>
          <w:szCs w:val="24"/>
          <w:lang w:eastAsia="sk-SK"/>
        </w:rPr>
        <w:t xml:space="preserve"> – Rimavského, 054 01 Levoča.</w:t>
      </w: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A4BF1" w:rsidRPr="00C65DFC" w:rsidRDefault="00AA4BF1" w:rsidP="00BD6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4. a 5. kategória ZUŠ</w:t>
      </w:r>
    </w:p>
    <w:p w:rsidR="00AA4BF1" w:rsidRPr="00C65DFC" w:rsidRDefault="00AA4BF1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4. kategória: 65</w:t>
      </w:r>
      <w:r w:rsidRPr="00C65DFC">
        <w:rPr>
          <w:rFonts w:ascii="Times New Roman" w:hAnsi="Times New Roman"/>
          <w:b/>
          <w:sz w:val="24"/>
          <w:szCs w:val="24"/>
          <w:lang w:eastAsia="sk-SK"/>
        </w:rPr>
        <w:tab/>
      </w:r>
      <w:r w:rsidRPr="00C65DFC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AA4BF1" w:rsidRPr="00C65DFC" w:rsidRDefault="00AA4BF1" w:rsidP="00D2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65DFC">
        <w:rPr>
          <w:rFonts w:ascii="Times New Roman" w:hAnsi="Times New Roman"/>
          <w:b/>
          <w:sz w:val="24"/>
          <w:szCs w:val="24"/>
          <w:lang w:eastAsia="sk-SK"/>
        </w:rPr>
        <w:t>Počet prác 5. kategória: 35</w:t>
      </w:r>
    </w:p>
    <w:p w:rsidR="00AA4BF1" w:rsidRPr="00675A45" w:rsidRDefault="00AA4BF1" w:rsidP="007205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65DFC">
        <w:rPr>
          <w:rFonts w:ascii="Times New Roman" w:hAnsi="Times New Roman"/>
          <w:sz w:val="24"/>
          <w:szCs w:val="24"/>
          <w:lang w:eastAsia="sk-SK"/>
        </w:rPr>
        <w:t>1. SZUŠ Fantázia, Ul. SNP 145/9,  059 21 Svit; 2. Spojená škola</w:t>
      </w:r>
      <w:r w:rsidR="00866311">
        <w:rPr>
          <w:rFonts w:ascii="Times New Roman" w:hAnsi="Times New Roman"/>
          <w:sz w:val="24"/>
          <w:szCs w:val="24"/>
          <w:lang w:eastAsia="sk-SK"/>
        </w:rPr>
        <w:t>,</w:t>
      </w:r>
      <w:r w:rsidR="00866311" w:rsidRPr="00866311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866311" w:rsidRPr="00C65DFC">
        <w:rPr>
          <w:rFonts w:ascii="Times New Roman" w:hAnsi="Times New Roman"/>
          <w:sz w:val="24"/>
          <w:szCs w:val="24"/>
          <w:lang w:eastAsia="sk-SK"/>
        </w:rPr>
        <w:t>Org</w:t>
      </w:r>
      <w:proofErr w:type="spellEnd"/>
      <w:r w:rsidR="00866311" w:rsidRPr="00C65DFC">
        <w:rPr>
          <w:rFonts w:ascii="Times New Roman" w:hAnsi="Times New Roman"/>
          <w:sz w:val="24"/>
          <w:szCs w:val="24"/>
          <w:lang w:eastAsia="sk-SK"/>
        </w:rPr>
        <w:t>. zložka: ZŠ-ZUŠ</w:t>
      </w:r>
      <w:r w:rsidRPr="00C65DFC">
        <w:rPr>
          <w:rFonts w:ascii="Times New Roman" w:hAnsi="Times New Roman"/>
          <w:sz w:val="24"/>
          <w:szCs w:val="24"/>
          <w:lang w:eastAsia="sk-SK"/>
        </w:rPr>
        <w:t>, Štúrova 23</w:t>
      </w:r>
      <w:r w:rsidR="00866311">
        <w:rPr>
          <w:rFonts w:ascii="Times New Roman" w:hAnsi="Times New Roman"/>
          <w:sz w:val="24"/>
          <w:szCs w:val="24"/>
          <w:lang w:eastAsia="sk-SK"/>
        </w:rPr>
        <w:t>1/123, 061 01 Spišská Stará Ves</w:t>
      </w:r>
      <w:r w:rsidRPr="00C65DFC">
        <w:rPr>
          <w:rFonts w:ascii="Times New Roman" w:hAnsi="Times New Roman"/>
          <w:sz w:val="24"/>
          <w:szCs w:val="24"/>
          <w:lang w:eastAsia="sk-SK"/>
        </w:rPr>
        <w:t>; 3. SZUŠ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 xml:space="preserve">Pod </w:t>
      </w:r>
      <w:proofErr w:type="spellStart"/>
      <w:r w:rsidRPr="00675A45">
        <w:rPr>
          <w:rFonts w:ascii="Times New Roman" w:hAnsi="Times New Roman"/>
          <w:sz w:val="24"/>
          <w:szCs w:val="24"/>
          <w:lang w:eastAsia="sk-SK"/>
        </w:rPr>
        <w:t>Vinbargom</w:t>
      </w:r>
      <w:proofErr w:type="spellEnd"/>
      <w:r w:rsidRPr="00675A45">
        <w:rPr>
          <w:rFonts w:ascii="Times New Roman" w:hAnsi="Times New Roman"/>
          <w:sz w:val="24"/>
          <w:szCs w:val="24"/>
          <w:lang w:eastAsia="sk-SK"/>
        </w:rPr>
        <w:t xml:space="preserve"> 1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085 01 Bardejov</w:t>
      </w:r>
      <w:r>
        <w:rPr>
          <w:rFonts w:ascii="Times New Roman" w:hAnsi="Times New Roman"/>
          <w:sz w:val="24"/>
          <w:szCs w:val="24"/>
          <w:lang w:eastAsia="sk-SK"/>
        </w:rPr>
        <w:t xml:space="preserve">; 4. </w:t>
      </w:r>
      <w:r w:rsidRPr="00675A45">
        <w:rPr>
          <w:rFonts w:ascii="Times New Roman" w:hAnsi="Times New Roman"/>
          <w:sz w:val="24"/>
          <w:szCs w:val="24"/>
          <w:lang w:eastAsia="sk-SK"/>
        </w:rPr>
        <w:t>ZUŠ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675A45">
        <w:rPr>
          <w:rFonts w:ascii="Times New Roman" w:hAnsi="Times New Roman"/>
          <w:sz w:val="24"/>
          <w:szCs w:val="24"/>
          <w:lang w:eastAsia="sk-SK"/>
        </w:rPr>
        <w:t xml:space="preserve"> M. </w:t>
      </w:r>
      <w:proofErr w:type="spellStart"/>
      <w:r w:rsidRPr="00675A45">
        <w:rPr>
          <w:rFonts w:ascii="Times New Roman" w:hAnsi="Times New Roman"/>
          <w:sz w:val="24"/>
          <w:szCs w:val="24"/>
          <w:lang w:eastAsia="sk-SK"/>
        </w:rPr>
        <w:t>Vileca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Hurbanova 10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085 01 Bardejov</w:t>
      </w:r>
      <w:r>
        <w:rPr>
          <w:rFonts w:ascii="Times New Roman" w:hAnsi="Times New Roman"/>
          <w:sz w:val="24"/>
          <w:szCs w:val="24"/>
          <w:lang w:eastAsia="sk-SK"/>
        </w:rPr>
        <w:t xml:space="preserve">; 5. </w:t>
      </w:r>
      <w:r w:rsidRPr="00675A45">
        <w:rPr>
          <w:rFonts w:ascii="Times New Roman" w:hAnsi="Times New Roman"/>
          <w:sz w:val="24"/>
          <w:szCs w:val="24"/>
          <w:lang w:eastAsia="sk-SK"/>
        </w:rPr>
        <w:t>ZUŠ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75A45">
        <w:rPr>
          <w:rFonts w:ascii="Times New Roman" w:hAnsi="Times New Roman"/>
          <w:sz w:val="24"/>
          <w:szCs w:val="24"/>
          <w:lang w:eastAsia="sk-SK"/>
        </w:rPr>
        <w:t>Tatranská Lomnica 4/123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059 60 Tatranská Lomnica</w:t>
      </w:r>
      <w:r>
        <w:rPr>
          <w:rFonts w:ascii="Times New Roman" w:hAnsi="Times New Roman"/>
          <w:sz w:val="24"/>
          <w:szCs w:val="24"/>
          <w:lang w:eastAsia="sk-SK"/>
        </w:rPr>
        <w:t xml:space="preserve">; 6. </w:t>
      </w:r>
      <w:r w:rsidRPr="00675A45">
        <w:rPr>
          <w:rFonts w:ascii="Times New Roman" w:hAnsi="Times New Roman"/>
          <w:sz w:val="24"/>
          <w:szCs w:val="24"/>
          <w:lang w:eastAsia="sk-SK"/>
        </w:rPr>
        <w:t>Cirkevná ZUŠ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75A45">
        <w:rPr>
          <w:rFonts w:ascii="Times New Roman" w:hAnsi="Times New Roman"/>
          <w:sz w:val="24"/>
          <w:szCs w:val="24"/>
          <w:lang w:eastAsia="sk-SK"/>
        </w:rPr>
        <w:t xml:space="preserve">sv. Jána </w:t>
      </w:r>
      <w:proofErr w:type="spellStart"/>
      <w:r w:rsidRPr="00675A45">
        <w:rPr>
          <w:rFonts w:ascii="Times New Roman" w:hAnsi="Times New Roman"/>
          <w:sz w:val="24"/>
          <w:szCs w:val="24"/>
          <w:lang w:eastAsia="sk-SK"/>
        </w:rPr>
        <w:t>Bosca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675A45">
        <w:rPr>
          <w:rFonts w:ascii="Times New Roman" w:hAnsi="Times New Roman"/>
          <w:sz w:val="24"/>
          <w:szCs w:val="24"/>
          <w:lang w:eastAsia="sk-SK"/>
        </w:rPr>
        <w:t>Jiráskova</w:t>
      </w:r>
      <w:proofErr w:type="spellEnd"/>
      <w:r w:rsidRPr="00675A45">
        <w:rPr>
          <w:rFonts w:ascii="Times New Roman" w:hAnsi="Times New Roman"/>
          <w:sz w:val="24"/>
          <w:szCs w:val="24"/>
          <w:lang w:eastAsia="sk-SK"/>
        </w:rPr>
        <w:t xml:space="preserve"> 5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085 01 Bardejov</w:t>
      </w:r>
      <w:r>
        <w:rPr>
          <w:rFonts w:ascii="Times New Roman" w:hAnsi="Times New Roman"/>
          <w:sz w:val="24"/>
          <w:szCs w:val="24"/>
          <w:lang w:eastAsia="sk-SK"/>
        </w:rPr>
        <w:t xml:space="preserve">; 7. </w:t>
      </w:r>
      <w:r w:rsidRPr="00675A45">
        <w:rPr>
          <w:rFonts w:ascii="Times New Roman" w:hAnsi="Times New Roman"/>
          <w:sz w:val="24"/>
          <w:szCs w:val="24"/>
          <w:lang w:eastAsia="sk-SK"/>
        </w:rPr>
        <w:t>ZUŠ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Petržalská 21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060 01 Kežmarok</w:t>
      </w:r>
      <w:r>
        <w:rPr>
          <w:rFonts w:ascii="Times New Roman" w:hAnsi="Times New Roman"/>
          <w:sz w:val="24"/>
          <w:szCs w:val="24"/>
          <w:lang w:eastAsia="sk-SK"/>
        </w:rPr>
        <w:t xml:space="preserve">; 8. </w:t>
      </w:r>
      <w:r w:rsidRPr="00675A45">
        <w:rPr>
          <w:rFonts w:ascii="Times New Roman" w:hAnsi="Times New Roman"/>
          <w:sz w:val="24"/>
          <w:szCs w:val="24"/>
          <w:lang w:eastAsia="sk-SK"/>
        </w:rPr>
        <w:t>ZUŠ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Ul. Štefánikova 99/72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75A45">
        <w:rPr>
          <w:rFonts w:ascii="Times New Roman" w:hAnsi="Times New Roman"/>
          <w:sz w:val="24"/>
          <w:szCs w:val="24"/>
          <w:lang w:eastAsia="sk-SK"/>
        </w:rPr>
        <w:t>058 01 Poprad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AA4BF1" w:rsidRPr="00F53579" w:rsidRDefault="00AA4BF1" w:rsidP="00BD69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AA4BF1" w:rsidRPr="00F53579" w:rsidRDefault="00AA4BF1" w:rsidP="00BD698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F53579">
        <w:rPr>
          <w:rFonts w:ascii="Times New Roman" w:hAnsi="Times New Roman"/>
          <w:b/>
          <w:caps/>
          <w:sz w:val="24"/>
          <w:szCs w:val="24"/>
          <w:lang w:eastAsia="sk-SK"/>
        </w:rPr>
        <w:t>Organizácia – ďalší postup</w:t>
      </w:r>
    </w:p>
    <w:p w:rsidR="00AA4BF1" w:rsidRPr="00720596" w:rsidRDefault="00AA4BF1" w:rsidP="000E7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720596">
        <w:rPr>
          <w:rFonts w:ascii="Times New Roman" w:hAnsi="Times New Roman"/>
          <w:sz w:val="24"/>
          <w:szCs w:val="24"/>
          <w:lang w:eastAsia="sk-SK"/>
        </w:rPr>
        <w:t>Najlep</w:t>
      </w:r>
      <w:r>
        <w:rPr>
          <w:rFonts w:ascii="Times New Roman" w:hAnsi="Times New Roman"/>
          <w:sz w:val="24"/>
          <w:szCs w:val="24"/>
          <w:lang w:eastAsia="sk-SK"/>
        </w:rPr>
        <w:t>šie ocenené práce, uvádzané</w:t>
      </w:r>
      <w:r w:rsidRPr="00720596">
        <w:rPr>
          <w:rFonts w:ascii="Times New Roman" w:hAnsi="Times New Roman"/>
          <w:sz w:val="24"/>
          <w:szCs w:val="24"/>
          <w:lang w:eastAsia="sk-SK"/>
        </w:rPr>
        <w:t xml:space="preserve"> vo výsledkovej listine, postupujú do celoslovenského kola v Hurbanove. Zasadnutie poroty celoslovenského kola sa bude konať </w:t>
      </w:r>
      <w:r w:rsidRPr="00720596">
        <w:rPr>
          <w:rFonts w:ascii="Times New Roman" w:hAnsi="Times New Roman"/>
          <w:b/>
          <w:sz w:val="24"/>
          <w:szCs w:val="24"/>
          <w:lang w:eastAsia="sk-SK"/>
        </w:rPr>
        <w:t>08.04.2016</w:t>
      </w:r>
      <w:r w:rsidRPr="00720596">
        <w:rPr>
          <w:rFonts w:ascii="Times New Roman" w:hAnsi="Times New Roman"/>
          <w:sz w:val="24"/>
          <w:szCs w:val="24"/>
          <w:lang w:eastAsia="sk-SK"/>
        </w:rPr>
        <w:t xml:space="preserve">. V rámci okresného kola budú najlepšie práce ocenené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HaP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v Prešove vecnými cenami, diplomom a budú vystavené v priestoroch planetária do konca júna 2016. V </w:t>
      </w:r>
      <w:r w:rsidRPr="00720596">
        <w:rPr>
          <w:rFonts w:ascii="Times New Roman" w:hAnsi="Times New Roman"/>
          <w:sz w:val="24"/>
          <w:szCs w:val="24"/>
          <w:lang w:eastAsia="sk-SK"/>
        </w:rPr>
        <w:t>priebehu mesiaca apríl budú umiestnené na našej webovej stránke (</w:t>
      </w:r>
      <w:hyperlink r:id="rId10" w:history="1">
        <w:r w:rsidRPr="00720596">
          <w:rPr>
            <w:rFonts w:ascii="Times New Roman" w:hAnsi="Times New Roman"/>
            <w:sz w:val="24"/>
            <w:szCs w:val="24"/>
            <w:lang w:eastAsia="sk-SK"/>
          </w:rPr>
          <w:t>www.astropresov.sk</w:t>
        </w:r>
      </w:hyperlink>
      <w:r w:rsidRPr="00720596">
        <w:rPr>
          <w:rFonts w:ascii="Times New Roman" w:hAnsi="Times New Roman"/>
          <w:sz w:val="24"/>
          <w:szCs w:val="24"/>
          <w:lang w:eastAsia="sk-SK"/>
        </w:rPr>
        <w:t xml:space="preserve">) v podobe virtuálnej výstavy. </w:t>
      </w:r>
    </w:p>
    <w:p w:rsidR="00AA4BF1" w:rsidRPr="00F53579" w:rsidRDefault="00AA4BF1" w:rsidP="000E7E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720596">
        <w:rPr>
          <w:rFonts w:ascii="Times New Roman" w:hAnsi="Times New Roman"/>
          <w:sz w:val="24"/>
          <w:szCs w:val="24"/>
          <w:lang w:eastAsia="sk-SK"/>
        </w:rPr>
        <w:t xml:space="preserve">Ďalšie ocenené práce budú odmenené diplomom a spolu s časťou ostatných prác budú </w:t>
      </w:r>
      <w:r w:rsidRPr="00720596">
        <w:rPr>
          <w:rFonts w:ascii="Times New Roman" w:hAnsi="Times New Roman"/>
          <w:b/>
          <w:sz w:val="24"/>
          <w:szCs w:val="24"/>
          <w:lang w:eastAsia="sk-SK"/>
        </w:rPr>
        <w:t>vystavené v expozičnej časti planetária.</w:t>
      </w:r>
      <w:r w:rsidRPr="0072059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F574E">
        <w:rPr>
          <w:rFonts w:ascii="Times New Roman" w:hAnsi="Times New Roman"/>
          <w:b/>
          <w:sz w:val="24"/>
          <w:szCs w:val="24"/>
          <w:lang w:eastAsia="sk-SK"/>
        </w:rPr>
        <w:t xml:space="preserve">Oznam o otvorení bude na našej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web</w:t>
      </w:r>
      <w:r w:rsidRPr="00DF574E">
        <w:rPr>
          <w:rFonts w:ascii="Times New Roman" w:hAnsi="Times New Roman"/>
          <w:b/>
          <w:sz w:val="24"/>
          <w:szCs w:val="24"/>
          <w:lang w:eastAsia="sk-SK"/>
        </w:rPr>
        <w:t>stránke</w:t>
      </w:r>
      <w:proofErr w:type="spellEnd"/>
      <w:r w:rsidRPr="00DF574E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</w:p>
    <w:p w:rsidR="00AA4BF1" w:rsidRPr="00F53579" w:rsidRDefault="00AA4BF1" w:rsidP="00BD698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sk-SK"/>
        </w:rPr>
      </w:pPr>
    </w:p>
    <w:p w:rsidR="00AA4BF1" w:rsidRPr="00F53579" w:rsidRDefault="00AA4BF1" w:rsidP="00BD69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53579">
        <w:rPr>
          <w:rFonts w:ascii="Times New Roman" w:hAnsi="Times New Roman"/>
          <w:i/>
          <w:sz w:val="24"/>
          <w:szCs w:val="24"/>
          <w:lang w:eastAsia="sk-SK"/>
        </w:rPr>
        <w:t xml:space="preserve">Poznámky: </w:t>
      </w:r>
    </w:p>
    <w:p w:rsidR="00AA4BF1" w:rsidRPr="00F53579" w:rsidRDefault="00AA4BF1" w:rsidP="0094156C">
      <w:pPr>
        <w:pStyle w:val="Odsekzoznamu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53579">
        <w:rPr>
          <w:rFonts w:ascii="Times New Roman" w:hAnsi="Times New Roman"/>
          <w:i/>
          <w:sz w:val="24"/>
          <w:szCs w:val="24"/>
          <w:lang w:eastAsia="sk-SK"/>
        </w:rPr>
        <w:t>v prípade podnetných nápadov, postrehov</w:t>
      </w:r>
      <w:r>
        <w:rPr>
          <w:rFonts w:ascii="Times New Roman" w:hAnsi="Times New Roman"/>
          <w:i/>
          <w:sz w:val="24"/>
          <w:szCs w:val="24"/>
          <w:lang w:eastAsia="sk-SK"/>
        </w:rPr>
        <w:t>,</w:t>
      </w:r>
      <w:r w:rsidRPr="00F53579">
        <w:rPr>
          <w:rFonts w:ascii="Times New Roman" w:hAnsi="Times New Roman"/>
          <w:i/>
          <w:sz w:val="24"/>
          <w:szCs w:val="24"/>
          <w:lang w:eastAsia="sk-SK"/>
        </w:rPr>
        <w:t xml:space="preserve"> či pripomienok nám píšte na našu e-mailovú adresu </w:t>
      </w:r>
      <w:hyperlink r:id="rId11" w:history="1">
        <w:r w:rsidRPr="00F53579">
          <w:rPr>
            <w:rFonts w:ascii="Times New Roman" w:hAnsi="Times New Roman"/>
            <w:i/>
            <w:sz w:val="24"/>
            <w:szCs w:val="24"/>
            <w:u w:val="single"/>
            <w:lang w:eastAsia="sk-SK"/>
          </w:rPr>
          <w:t>hap@astropresov.sk</w:t>
        </w:r>
      </w:hyperlink>
      <w:r w:rsidRPr="00F53579">
        <w:rPr>
          <w:rFonts w:ascii="Times New Roman" w:hAnsi="Times New Roman"/>
          <w:sz w:val="24"/>
          <w:szCs w:val="24"/>
          <w:lang w:eastAsia="sk-SK"/>
        </w:rPr>
        <w:t>,</w:t>
      </w:r>
      <w:r w:rsidRPr="00F53579">
        <w:t xml:space="preserve"> </w:t>
      </w:r>
      <w:hyperlink r:id="rId12" w:history="1">
        <w:r w:rsidRPr="00F53579">
          <w:rPr>
            <w:rStyle w:val="Hypertextovprepojenie"/>
            <w:rFonts w:ascii="Times New Roman" w:hAnsi="Times New Roman"/>
            <w:i/>
            <w:color w:val="auto"/>
            <w:sz w:val="24"/>
            <w:szCs w:val="24"/>
            <w:lang w:eastAsia="sk-SK"/>
          </w:rPr>
          <w:t>olsavska@astropresov.sk</w:t>
        </w:r>
      </w:hyperlink>
      <w:r>
        <w:rPr>
          <w:rStyle w:val="Hypertextovprepojenie"/>
          <w:rFonts w:ascii="Times New Roman" w:hAnsi="Times New Roman"/>
          <w:i/>
          <w:color w:val="auto"/>
          <w:sz w:val="24"/>
          <w:szCs w:val="24"/>
          <w:lang w:eastAsia="sk-SK"/>
        </w:rPr>
        <w:t>,</w:t>
      </w:r>
    </w:p>
    <w:p w:rsidR="00AA4BF1" w:rsidRPr="00F53579" w:rsidRDefault="00AA4BF1" w:rsidP="00CE71A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53579"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  <w:t>zmenu Vašej e-mailovej adresy nám prosím nahláste</w:t>
      </w:r>
      <w:r w:rsidRPr="00F53579">
        <w:rPr>
          <w:rFonts w:ascii="Times New Roman" w:hAnsi="Times New Roman"/>
          <w:i/>
          <w:sz w:val="24"/>
          <w:szCs w:val="24"/>
          <w:lang w:eastAsia="sk-SK"/>
        </w:rPr>
        <w:t xml:space="preserve"> kedykoľvek v priebehu roka a rovnako tak uvítame, ak nám oznámite, alebo sprostredkujete e-mailové kontakty tých škôl, ktoré od nás nedostávajú propozície k súťaži.</w:t>
      </w:r>
    </w:p>
    <w:p w:rsidR="00AA4BF1" w:rsidRPr="00F53579" w:rsidRDefault="00AA4BF1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3579">
        <w:rPr>
          <w:rFonts w:ascii="Times New Roman" w:hAnsi="Times New Roman"/>
          <w:sz w:val="24"/>
          <w:szCs w:val="24"/>
          <w:lang w:eastAsia="sk-SK"/>
        </w:rPr>
        <w:t>Ďakujeme za Vašu účasť v súťaži a tešíme sa na ďalšiu spoluprácu.</w:t>
      </w:r>
    </w:p>
    <w:p w:rsidR="00AA4BF1" w:rsidRPr="00A20BE8" w:rsidRDefault="00AA4BF1" w:rsidP="00A20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3579">
        <w:rPr>
          <w:rFonts w:ascii="Times New Roman" w:hAnsi="Times New Roman"/>
          <w:sz w:val="24"/>
          <w:szCs w:val="24"/>
          <w:lang w:eastAsia="sk-SK"/>
        </w:rPr>
        <w:t>S pozdravom</w:t>
      </w:r>
    </w:p>
    <w:p w:rsidR="00AA4BF1" w:rsidRPr="00F53579" w:rsidRDefault="00AA4BF1" w:rsidP="00BD69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AA4BF1" w:rsidRPr="00F53579" w:rsidRDefault="00AA4BF1" w:rsidP="00BD69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AA4BF1" w:rsidRPr="00F53579" w:rsidRDefault="00AA4BF1" w:rsidP="000E7E5D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3579">
        <w:rPr>
          <w:rFonts w:ascii="Times New Roman" w:hAnsi="Times New Roman"/>
          <w:sz w:val="24"/>
          <w:szCs w:val="24"/>
          <w:lang w:eastAsia="sk-SK"/>
        </w:rPr>
        <w:t xml:space="preserve">Mgr. Viliam </w:t>
      </w:r>
      <w:proofErr w:type="spellStart"/>
      <w:r w:rsidRPr="00F53579">
        <w:rPr>
          <w:rFonts w:ascii="Times New Roman" w:hAnsi="Times New Roman"/>
          <w:sz w:val="24"/>
          <w:szCs w:val="24"/>
          <w:lang w:eastAsia="sk-SK"/>
        </w:rPr>
        <w:t>Kolivoška</w:t>
      </w:r>
      <w:proofErr w:type="spellEnd"/>
    </w:p>
    <w:p w:rsidR="00AA4BF1" w:rsidRPr="00F53579" w:rsidRDefault="00AA4BF1" w:rsidP="000E7E5D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F53579">
        <w:rPr>
          <w:rFonts w:ascii="Times New Roman" w:hAnsi="Times New Roman"/>
          <w:sz w:val="24"/>
          <w:szCs w:val="24"/>
          <w:lang w:eastAsia="sk-SK"/>
        </w:rPr>
        <w:t xml:space="preserve">riaditeľ </w:t>
      </w:r>
      <w:proofErr w:type="spellStart"/>
      <w:r w:rsidRPr="00F53579">
        <w:rPr>
          <w:rFonts w:ascii="Times New Roman" w:hAnsi="Times New Roman"/>
          <w:sz w:val="24"/>
          <w:szCs w:val="24"/>
          <w:lang w:eastAsia="sk-SK"/>
        </w:rPr>
        <w:t>HaP</w:t>
      </w:r>
      <w:proofErr w:type="spellEnd"/>
      <w:r w:rsidRPr="00F53579">
        <w:rPr>
          <w:rFonts w:ascii="Times New Roman" w:hAnsi="Times New Roman"/>
          <w:sz w:val="24"/>
          <w:szCs w:val="24"/>
          <w:lang w:eastAsia="sk-SK"/>
        </w:rPr>
        <w:t xml:space="preserve"> Prešov</w:t>
      </w:r>
    </w:p>
    <w:p w:rsidR="00AA4BF1" w:rsidRPr="00295066" w:rsidRDefault="00AA4BF1" w:rsidP="00BD69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3579">
        <w:rPr>
          <w:rFonts w:ascii="Times New Roman" w:hAnsi="Times New Roman"/>
          <w:sz w:val="24"/>
          <w:szCs w:val="24"/>
          <w:lang w:eastAsia="sk-SK"/>
        </w:rPr>
        <w:t xml:space="preserve">Vybavuje: PaedDr. Júlia </w:t>
      </w:r>
      <w:proofErr w:type="spellStart"/>
      <w:r w:rsidRPr="00F53579">
        <w:rPr>
          <w:rFonts w:ascii="Times New Roman" w:hAnsi="Times New Roman"/>
          <w:sz w:val="24"/>
          <w:szCs w:val="24"/>
          <w:lang w:eastAsia="sk-SK"/>
        </w:rPr>
        <w:t>Oľšavsk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 PhD.</w:t>
      </w:r>
    </w:p>
    <w:sectPr w:rsidR="00AA4BF1" w:rsidRPr="00295066" w:rsidSect="00807666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021" w:right="1021" w:bottom="1021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D6" w:rsidRDefault="00AB36D6">
      <w:r>
        <w:separator/>
      </w:r>
    </w:p>
  </w:endnote>
  <w:endnote w:type="continuationSeparator" w:id="0">
    <w:p w:rsidR="00AB36D6" w:rsidRDefault="00AB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F1" w:rsidRDefault="00EA5E7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E10F0">
      <w:rPr>
        <w:noProof/>
      </w:rPr>
      <w:t>4</w:t>
    </w:r>
    <w:r>
      <w:rPr>
        <w:noProof/>
      </w:rPr>
      <w:fldChar w:fldCharType="end"/>
    </w:r>
  </w:p>
  <w:p w:rsidR="00AA4BF1" w:rsidRDefault="00AA4B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F1" w:rsidRDefault="00AA4BF1">
    <w:pPr>
      <w:pStyle w:val="Pta"/>
      <w:jc w:val="center"/>
    </w:pPr>
  </w:p>
  <w:p w:rsidR="00AA4BF1" w:rsidRDefault="00AA4B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D6" w:rsidRDefault="00AB36D6">
      <w:r>
        <w:separator/>
      </w:r>
    </w:p>
  </w:footnote>
  <w:footnote w:type="continuationSeparator" w:id="0">
    <w:p w:rsidR="00AB36D6" w:rsidRDefault="00AB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F1" w:rsidRDefault="00AA4BF1" w:rsidP="00C22EA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A4BF1" w:rsidRDefault="00AA4B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F1" w:rsidRDefault="00AA4BF1" w:rsidP="00C22EA1">
    <w:pPr>
      <w:pStyle w:val="Hlavika"/>
      <w:framePr w:wrap="around" w:vAnchor="text" w:hAnchor="margin" w:xAlign="center" w:y="1"/>
      <w:rPr>
        <w:rStyle w:val="slostrany"/>
      </w:rPr>
    </w:pPr>
  </w:p>
  <w:p w:rsidR="00AA4BF1" w:rsidRDefault="00AA4B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39"/>
    <w:multiLevelType w:val="hybridMultilevel"/>
    <w:tmpl w:val="058C12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E793E"/>
    <w:multiLevelType w:val="hybridMultilevel"/>
    <w:tmpl w:val="03F046D8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CE1A0C"/>
    <w:multiLevelType w:val="hybridMultilevel"/>
    <w:tmpl w:val="E19010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C10BC"/>
    <w:multiLevelType w:val="hybridMultilevel"/>
    <w:tmpl w:val="4808EABE"/>
    <w:lvl w:ilvl="0" w:tplc="076C3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B1D57"/>
    <w:multiLevelType w:val="hybridMultilevel"/>
    <w:tmpl w:val="F4A2B3A0"/>
    <w:lvl w:ilvl="0" w:tplc="7406A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347E37"/>
    <w:multiLevelType w:val="hybridMultilevel"/>
    <w:tmpl w:val="CF9C11A2"/>
    <w:lvl w:ilvl="0" w:tplc="AF7CA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251CB1"/>
    <w:multiLevelType w:val="hybridMultilevel"/>
    <w:tmpl w:val="D40A3CC6"/>
    <w:lvl w:ilvl="0" w:tplc="3244AC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6BB5E00"/>
    <w:multiLevelType w:val="hybridMultilevel"/>
    <w:tmpl w:val="7CA8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9B605F"/>
    <w:multiLevelType w:val="hybridMultilevel"/>
    <w:tmpl w:val="7AC8D4DC"/>
    <w:lvl w:ilvl="0" w:tplc="751C1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F2D2B"/>
    <w:multiLevelType w:val="hybridMultilevel"/>
    <w:tmpl w:val="2ADCAB3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625439D"/>
    <w:multiLevelType w:val="hybridMultilevel"/>
    <w:tmpl w:val="4CC0CEDE"/>
    <w:lvl w:ilvl="0" w:tplc="7406A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B472C65"/>
    <w:multiLevelType w:val="hybridMultilevel"/>
    <w:tmpl w:val="308E40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066"/>
    <w:rsid w:val="00010751"/>
    <w:rsid w:val="00015A12"/>
    <w:rsid w:val="00023FFF"/>
    <w:rsid w:val="00034E12"/>
    <w:rsid w:val="00043FC8"/>
    <w:rsid w:val="0004698B"/>
    <w:rsid w:val="0005573E"/>
    <w:rsid w:val="000568B6"/>
    <w:rsid w:val="00083E42"/>
    <w:rsid w:val="000A55DD"/>
    <w:rsid w:val="000B2294"/>
    <w:rsid w:val="000B4268"/>
    <w:rsid w:val="000D3F9B"/>
    <w:rsid w:val="000E57BB"/>
    <w:rsid w:val="000E7E5D"/>
    <w:rsid w:val="000F40CD"/>
    <w:rsid w:val="000F7559"/>
    <w:rsid w:val="0011761E"/>
    <w:rsid w:val="00124C93"/>
    <w:rsid w:val="00126EFE"/>
    <w:rsid w:val="00135905"/>
    <w:rsid w:val="001375F6"/>
    <w:rsid w:val="00141648"/>
    <w:rsid w:val="0014303A"/>
    <w:rsid w:val="0014500D"/>
    <w:rsid w:val="00150794"/>
    <w:rsid w:val="00151138"/>
    <w:rsid w:val="00163A96"/>
    <w:rsid w:val="00167EAF"/>
    <w:rsid w:val="00185B5C"/>
    <w:rsid w:val="00185FBD"/>
    <w:rsid w:val="001A022A"/>
    <w:rsid w:val="001C4B84"/>
    <w:rsid w:val="001D49AD"/>
    <w:rsid w:val="001D722E"/>
    <w:rsid w:val="001E6A86"/>
    <w:rsid w:val="00233B48"/>
    <w:rsid w:val="0024400C"/>
    <w:rsid w:val="00295066"/>
    <w:rsid w:val="002A6434"/>
    <w:rsid w:val="002B587B"/>
    <w:rsid w:val="002F7BD9"/>
    <w:rsid w:val="00302A4B"/>
    <w:rsid w:val="00303AB0"/>
    <w:rsid w:val="0031745F"/>
    <w:rsid w:val="00350F38"/>
    <w:rsid w:val="00361F38"/>
    <w:rsid w:val="00374817"/>
    <w:rsid w:val="00375048"/>
    <w:rsid w:val="0038787B"/>
    <w:rsid w:val="003A474C"/>
    <w:rsid w:val="003C2BE5"/>
    <w:rsid w:val="003C3B41"/>
    <w:rsid w:val="003C6674"/>
    <w:rsid w:val="003D70F6"/>
    <w:rsid w:val="003D78AD"/>
    <w:rsid w:val="004024EC"/>
    <w:rsid w:val="00404ECF"/>
    <w:rsid w:val="004069AB"/>
    <w:rsid w:val="00407B9C"/>
    <w:rsid w:val="00413860"/>
    <w:rsid w:val="0042598B"/>
    <w:rsid w:val="004274B1"/>
    <w:rsid w:val="004549E1"/>
    <w:rsid w:val="0045606E"/>
    <w:rsid w:val="004606B1"/>
    <w:rsid w:val="00467C58"/>
    <w:rsid w:val="00480729"/>
    <w:rsid w:val="004A21EC"/>
    <w:rsid w:val="004E5D84"/>
    <w:rsid w:val="004E67B0"/>
    <w:rsid w:val="00512523"/>
    <w:rsid w:val="0052005A"/>
    <w:rsid w:val="005336B9"/>
    <w:rsid w:val="00540836"/>
    <w:rsid w:val="00542111"/>
    <w:rsid w:val="00544DD0"/>
    <w:rsid w:val="00550659"/>
    <w:rsid w:val="005869B8"/>
    <w:rsid w:val="00591F95"/>
    <w:rsid w:val="00592AC4"/>
    <w:rsid w:val="005A3B03"/>
    <w:rsid w:val="005A4A4C"/>
    <w:rsid w:val="005B6A61"/>
    <w:rsid w:val="005E6443"/>
    <w:rsid w:val="005E7FC3"/>
    <w:rsid w:val="005F7410"/>
    <w:rsid w:val="00631C1E"/>
    <w:rsid w:val="0063696F"/>
    <w:rsid w:val="006652E9"/>
    <w:rsid w:val="00671D79"/>
    <w:rsid w:val="00674B22"/>
    <w:rsid w:val="00675A45"/>
    <w:rsid w:val="00676BCB"/>
    <w:rsid w:val="0067722F"/>
    <w:rsid w:val="00683256"/>
    <w:rsid w:val="006A0C04"/>
    <w:rsid w:val="006B4E88"/>
    <w:rsid w:val="006F73F0"/>
    <w:rsid w:val="00700CC6"/>
    <w:rsid w:val="0070106B"/>
    <w:rsid w:val="00704158"/>
    <w:rsid w:val="007077EE"/>
    <w:rsid w:val="00717981"/>
    <w:rsid w:val="00720596"/>
    <w:rsid w:val="00755709"/>
    <w:rsid w:val="00767301"/>
    <w:rsid w:val="007A0CE7"/>
    <w:rsid w:val="007D06E4"/>
    <w:rsid w:val="007E0CF4"/>
    <w:rsid w:val="007E4AED"/>
    <w:rsid w:val="007F00BE"/>
    <w:rsid w:val="0080235B"/>
    <w:rsid w:val="00807666"/>
    <w:rsid w:val="00820E6B"/>
    <w:rsid w:val="00823932"/>
    <w:rsid w:val="008378C8"/>
    <w:rsid w:val="00855715"/>
    <w:rsid w:val="00863BD3"/>
    <w:rsid w:val="00866311"/>
    <w:rsid w:val="00866FA7"/>
    <w:rsid w:val="00876EFA"/>
    <w:rsid w:val="0088112A"/>
    <w:rsid w:val="00882737"/>
    <w:rsid w:val="00887142"/>
    <w:rsid w:val="008A0C09"/>
    <w:rsid w:val="008C4D46"/>
    <w:rsid w:val="008C5F37"/>
    <w:rsid w:val="008D4A95"/>
    <w:rsid w:val="0091293E"/>
    <w:rsid w:val="00915F7A"/>
    <w:rsid w:val="00925BF1"/>
    <w:rsid w:val="0094156C"/>
    <w:rsid w:val="009418B3"/>
    <w:rsid w:val="00943463"/>
    <w:rsid w:val="00950E49"/>
    <w:rsid w:val="00953685"/>
    <w:rsid w:val="009625D8"/>
    <w:rsid w:val="00962F4D"/>
    <w:rsid w:val="00972AF5"/>
    <w:rsid w:val="009821F1"/>
    <w:rsid w:val="0098288F"/>
    <w:rsid w:val="00993583"/>
    <w:rsid w:val="00996790"/>
    <w:rsid w:val="009A1B2D"/>
    <w:rsid w:val="009C699B"/>
    <w:rsid w:val="009D2EE8"/>
    <w:rsid w:val="009F5536"/>
    <w:rsid w:val="00A012E6"/>
    <w:rsid w:val="00A0302C"/>
    <w:rsid w:val="00A07F1B"/>
    <w:rsid w:val="00A13364"/>
    <w:rsid w:val="00A20BE8"/>
    <w:rsid w:val="00A33A12"/>
    <w:rsid w:val="00A34A46"/>
    <w:rsid w:val="00A36A1D"/>
    <w:rsid w:val="00A37499"/>
    <w:rsid w:val="00A5117A"/>
    <w:rsid w:val="00A51FCE"/>
    <w:rsid w:val="00A5545B"/>
    <w:rsid w:val="00A73D0D"/>
    <w:rsid w:val="00A82D47"/>
    <w:rsid w:val="00AA4BF1"/>
    <w:rsid w:val="00AB36D6"/>
    <w:rsid w:val="00AB787E"/>
    <w:rsid w:val="00AD2BF6"/>
    <w:rsid w:val="00AD49A0"/>
    <w:rsid w:val="00AE2BE7"/>
    <w:rsid w:val="00AF3D79"/>
    <w:rsid w:val="00B12721"/>
    <w:rsid w:val="00B360C0"/>
    <w:rsid w:val="00B41D79"/>
    <w:rsid w:val="00B433DD"/>
    <w:rsid w:val="00B660C4"/>
    <w:rsid w:val="00B7274D"/>
    <w:rsid w:val="00B73D3E"/>
    <w:rsid w:val="00B817A5"/>
    <w:rsid w:val="00B82EE2"/>
    <w:rsid w:val="00B97E16"/>
    <w:rsid w:val="00BA7867"/>
    <w:rsid w:val="00BB4AEA"/>
    <w:rsid w:val="00BB4BC1"/>
    <w:rsid w:val="00BB53E0"/>
    <w:rsid w:val="00BD0DE7"/>
    <w:rsid w:val="00BD698A"/>
    <w:rsid w:val="00BE2102"/>
    <w:rsid w:val="00BE587D"/>
    <w:rsid w:val="00BF2892"/>
    <w:rsid w:val="00C22EA1"/>
    <w:rsid w:val="00C25904"/>
    <w:rsid w:val="00C45D50"/>
    <w:rsid w:val="00C46AEC"/>
    <w:rsid w:val="00C619C9"/>
    <w:rsid w:val="00C6529D"/>
    <w:rsid w:val="00C65DFC"/>
    <w:rsid w:val="00C7620A"/>
    <w:rsid w:val="00C84C14"/>
    <w:rsid w:val="00C92FCE"/>
    <w:rsid w:val="00CA275B"/>
    <w:rsid w:val="00CB09DB"/>
    <w:rsid w:val="00CB33C3"/>
    <w:rsid w:val="00CD6C6B"/>
    <w:rsid w:val="00CE10F0"/>
    <w:rsid w:val="00CE5BD4"/>
    <w:rsid w:val="00CE71AA"/>
    <w:rsid w:val="00D22B80"/>
    <w:rsid w:val="00D24CC6"/>
    <w:rsid w:val="00D52596"/>
    <w:rsid w:val="00D63A5D"/>
    <w:rsid w:val="00D804AB"/>
    <w:rsid w:val="00D923EA"/>
    <w:rsid w:val="00D95BAD"/>
    <w:rsid w:val="00DA043C"/>
    <w:rsid w:val="00DB45A5"/>
    <w:rsid w:val="00DB5325"/>
    <w:rsid w:val="00DC3F52"/>
    <w:rsid w:val="00DC489F"/>
    <w:rsid w:val="00DC7187"/>
    <w:rsid w:val="00DD2829"/>
    <w:rsid w:val="00DD7226"/>
    <w:rsid w:val="00DF0496"/>
    <w:rsid w:val="00DF12A2"/>
    <w:rsid w:val="00DF574E"/>
    <w:rsid w:val="00E00E42"/>
    <w:rsid w:val="00E128C0"/>
    <w:rsid w:val="00E2578A"/>
    <w:rsid w:val="00E50FC9"/>
    <w:rsid w:val="00E800E1"/>
    <w:rsid w:val="00E91142"/>
    <w:rsid w:val="00E941CD"/>
    <w:rsid w:val="00EA1FBF"/>
    <w:rsid w:val="00EA48A8"/>
    <w:rsid w:val="00EA5E74"/>
    <w:rsid w:val="00ED4DE8"/>
    <w:rsid w:val="00EF0213"/>
    <w:rsid w:val="00F015E3"/>
    <w:rsid w:val="00F1102E"/>
    <w:rsid w:val="00F40632"/>
    <w:rsid w:val="00F46123"/>
    <w:rsid w:val="00F53579"/>
    <w:rsid w:val="00F6555D"/>
    <w:rsid w:val="00F726A6"/>
    <w:rsid w:val="00F93E2C"/>
    <w:rsid w:val="00FB6AD1"/>
    <w:rsid w:val="00FC0D8F"/>
    <w:rsid w:val="00FD62CF"/>
    <w:rsid w:val="00FF0459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D7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F0213"/>
    <w:pPr>
      <w:ind w:left="720"/>
      <w:contextualSpacing/>
    </w:pPr>
  </w:style>
  <w:style w:type="character" w:styleId="Hypertextovprepojenie">
    <w:name w:val="Hyperlink"/>
    <w:uiPriority w:val="99"/>
    <w:rsid w:val="00CE71AA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C66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6B4E88"/>
    <w:rPr>
      <w:rFonts w:cs="Times New Roman"/>
      <w:lang w:eastAsia="en-US"/>
    </w:rPr>
  </w:style>
  <w:style w:type="character" w:styleId="slostrany">
    <w:name w:val="page number"/>
    <w:uiPriority w:val="99"/>
    <w:rsid w:val="003C6674"/>
    <w:rPr>
      <w:rFonts w:cs="Times New Roman"/>
    </w:rPr>
  </w:style>
  <w:style w:type="paragraph" w:styleId="Pta">
    <w:name w:val="footer"/>
    <w:basedOn w:val="Normlny"/>
    <w:link w:val="PtaChar"/>
    <w:uiPriority w:val="99"/>
    <w:rsid w:val="0014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41648"/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1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presov.s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savska@astropresov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p@astropres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ropres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pres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HVEZDÁREŇ A PLANETÁRIUM V PREŠOVE, DILONGOVÁ 17, 080 01 PREŠOV</vt:lpstr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HVEZDÁREŇ A PLANETÁRIUM V PREŠOVE, DILONGOVÁ 17, 080 01 PREŠOV</dc:title>
  <dc:subject/>
  <dc:creator>Julka</dc:creator>
  <cp:keywords/>
  <dc:description/>
  <cp:lastModifiedBy>Julka</cp:lastModifiedBy>
  <cp:revision>107</cp:revision>
  <cp:lastPrinted>2016-03-15T12:40:00Z</cp:lastPrinted>
  <dcterms:created xsi:type="dcterms:W3CDTF">2014-03-12T13:32:00Z</dcterms:created>
  <dcterms:modified xsi:type="dcterms:W3CDTF">2016-03-15T12:49:00Z</dcterms:modified>
</cp:coreProperties>
</file>